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76"/>
        <w:gridCol w:w="4140"/>
      </w:tblGrid>
      <w:tr w:rsidR="00676041" w:rsidRPr="005C54BE" w:rsidTr="007C6063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БАШ</w:t>
            </w:r>
            <w:r w:rsidRPr="005C54BE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5C54BE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</w:t>
            </w:r>
            <w:r w:rsidRPr="005C54BE">
              <w:rPr>
                <w:b/>
                <w:sz w:val="16"/>
                <w:szCs w:val="16"/>
              </w:rPr>
              <w:t>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МИШКӘ  РАЙОНЫ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676041" w:rsidRPr="005C54BE" w:rsidRDefault="00676041" w:rsidP="00676041">
            <w:pPr>
              <w:spacing w:after="0" w:line="240" w:lineRule="auto"/>
              <w:rPr>
                <w:b/>
                <w:sz w:val="16"/>
                <w:szCs w:val="16"/>
                <w:lang w:val="be-BY"/>
              </w:rPr>
            </w:pP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4BE">
              <w:rPr>
                <w:noProof/>
                <w:sz w:val="16"/>
                <w:szCs w:val="16"/>
              </w:rPr>
              <w:drawing>
                <wp:inline distT="0" distB="0" distL="0" distR="0" wp14:anchorId="1CEF39AD" wp14:editId="2084601E">
                  <wp:extent cx="876300" cy="1057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РЕСПУБЛИКА БАШКОРТОСТАН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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АДМИНИСТРАЦИЯ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СЕЛЬСКОГО ПОСЕЛЕНИЯ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ИРСАЕВСКИЙ СЕЛЬСОВЕТ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МУНИЦИПАЛЬНОГО РАЙОНА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МИШКИНСКИЙ РАЙОН</w:t>
            </w:r>
          </w:p>
          <w:p w:rsidR="00676041" w:rsidRPr="005C54BE" w:rsidRDefault="00676041" w:rsidP="006760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76041" w:rsidRDefault="00676041" w:rsidP="00676041">
      <w:pPr>
        <w:jc w:val="center"/>
        <w:rPr>
          <w:rFonts w:ascii="Times New Roman" w:hAnsi="Lucida Sans Unicode" w:cs="Times New Roman"/>
          <w:b/>
          <w:sz w:val="20"/>
          <w:szCs w:val="20"/>
          <w:lang w:val="be-BY"/>
        </w:rPr>
      </w:pPr>
    </w:p>
    <w:p w:rsidR="00676041" w:rsidRPr="00676041" w:rsidRDefault="00676041" w:rsidP="0067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41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676041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60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76041">
        <w:rPr>
          <w:rFonts w:ascii="Times New Roman" w:hAnsi="Times New Roman"/>
          <w:b w:val="0"/>
          <w:sz w:val="28"/>
          <w:szCs w:val="28"/>
        </w:rPr>
        <w:t xml:space="preserve">2021 </w:t>
      </w:r>
      <w:proofErr w:type="spellStart"/>
      <w:r w:rsidRPr="00676041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 w:rsidRPr="00676041">
        <w:rPr>
          <w:rFonts w:ascii="Times New Roman" w:hAnsi="Times New Roman"/>
          <w:b w:val="0"/>
          <w:sz w:val="28"/>
          <w:szCs w:val="28"/>
        </w:rPr>
        <w:t xml:space="preserve"> </w:t>
      </w:r>
      <w:r w:rsidRPr="00676041">
        <w:rPr>
          <w:rFonts w:ascii="Times New Roman" w:hAnsi="Times New Roman"/>
          <w:b w:val="0"/>
          <w:sz w:val="28"/>
          <w:szCs w:val="28"/>
          <w:lang w:val="be-BY"/>
        </w:rPr>
        <w:t>01 февраль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                          № </w:t>
      </w:r>
      <w:r w:rsidR="00A438FC">
        <w:rPr>
          <w:rFonts w:ascii="Times New Roman" w:hAnsi="Times New Roman"/>
          <w:b w:val="0"/>
          <w:sz w:val="28"/>
          <w:szCs w:val="28"/>
        </w:rPr>
        <w:t>5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>01 февраля 2021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2B38A7" w:rsidRPr="002B38A7" w:rsidRDefault="002B38A7" w:rsidP="001701D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Cs w:val="28"/>
        </w:rPr>
      </w:pP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отмене </w:t>
      </w:r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>Ирсаевский</w:t>
      </w:r>
      <w:proofErr w:type="spellEnd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29.06.2012 года № 42 «Об утверждении А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по </w:t>
      </w:r>
      <w:r w:rsidR="00A438F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A438FC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ред. изм. и доп. №47 от 08.06.2017г.; №24 от 02.04.2020г.) </w:t>
      </w:r>
    </w:p>
    <w:p w:rsidR="002B38A7" w:rsidRPr="002B38A7" w:rsidRDefault="002B38A7" w:rsidP="001701DD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Cs w:val="28"/>
        </w:rPr>
      </w:pPr>
    </w:p>
    <w:p w:rsidR="001701DD" w:rsidRDefault="002B38A7" w:rsidP="001701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исполнения Федерального закона от 06.10.2003 № 131- 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ч.3 ст.14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Федерального закона от 27.05.2014 № 136-ФЗ), Положения п.1 ст.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Республики Башкортостан № 139–з от 30.10.2014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Республики Башкортостан «О местном самоуправлении в Республики Башкортостан»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5 части 1 статьи 14 Федерального закона № 131-ФЗ  дорожная деятельность в отношении автомобильных дорог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и обеспечение безопасности дорожного движения на них, включая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функционирования парковок (парковочных мест), осуществление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отнесено к вопросам местного значения </w:t>
      </w:r>
      <w:r w:rsidR="00D567A1" w:rsidRPr="00D56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="00170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2121C" w:rsidRDefault="001701DD" w:rsidP="001701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решения Совета сельского поселения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25.02.2015 года №297 «О внесений изменений и дополнений в Устав  сельского поселения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где пункт 5 части 1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деятельность в отношении автомобильных дорог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силу.</w:t>
      </w:r>
    </w:p>
    <w:p w:rsidR="002B38A7" w:rsidRPr="00B2121C" w:rsidRDefault="00B2121C" w:rsidP="001701D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экспертного заключения НГР </w:t>
      </w:r>
      <w:r w:rsidR="002B38A7" w:rsidRPr="00B2121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 03003205201200020 от 24.12.2020 года</w:t>
      </w:r>
      <w:r w:rsidR="00D567A1" w:rsidRPr="00B212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направленного </w:t>
      </w:r>
      <w:r w:rsidR="00D567A1" w:rsidRPr="00B2121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>осударственным комитетом Республики Башкортостан по делам юсти</w:t>
      </w:r>
      <w:r w:rsidR="00D567A1" w:rsidRPr="00B2121C"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1DD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выявлено несоответствие </w:t>
      </w:r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>Ирсаевский</w:t>
      </w:r>
      <w:proofErr w:type="spellEnd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29.06.2012 года № 42 «Об утверждении А</w:t>
      </w:r>
      <w:r w:rsidR="001701DD"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по </w:t>
      </w:r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="001701DD"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ред. изм. и доп. №47 от 08.06.2017г.; №24 от 02.04.2020г.) </w:t>
      </w:r>
      <w:r w:rsidRPr="00B2121C">
        <w:rPr>
          <w:rFonts w:ascii="Times New Roman" w:hAnsi="Times New Roman" w:cs="Times New Roman"/>
          <w:sz w:val="28"/>
          <w:szCs w:val="28"/>
          <w:lang w:eastAsia="ru-RU"/>
        </w:rPr>
        <w:t>и на основании вышеизложенного П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>ОСТАНОВЛЯЮ:</w:t>
      </w:r>
    </w:p>
    <w:p w:rsidR="00A438FC" w:rsidRPr="002B38A7" w:rsidRDefault="00A438FC" w:rsidP="001701DD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B38A7" w:rsidRPr="002B38A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Ирсаевский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29.06.2012 года № 42 «Об утверждении А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ред. изм. и доп. №47 от 08.06.2017г.; №24 от 02.04.2020г.)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отменить.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76041" w:rsidRPr="00676041" w:rsidRDefault="00676041" w:rsidP="001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2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76041">
        <w:rPr>
          <w:rFonts w:ascii="ER Bukinist Bashkir" w:hAnsi="ER Bukinist Bashkir"/>
          <w:sz w:val="28"/>
          <w:szCs w:val="28"/>
        </w:rPr>
        <w:t xml:space="preserve">по адресу: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д.Ирсаево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ул.Школьная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д.2 </w:t>
      </w:r>
      <w:r w:rsidRPr="00676041"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сайте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676041"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676041" w:rsidRPr="00676041" w:rsidRDefault="00676041" w:rsidP="001701DD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3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7595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B7595D" w:rsidRDefault="00B7595D" w:rsidP="001701DD">
      <w:pPr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B7595D" w:rsidP="00A4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041" w:rsidRPr="006760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676041" w:rsidRPr="00676041" w:rsidRDefault="00676041" w:rsidP="00A438F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C6954" w:rsidRDefault="009C6954"/>
    <w:sectPr w:rsidR="009C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1"/>
    <w:rsid w:val="001701DD"/>
    <w:rsid w:val="002B38A7"/>
    <w:rsid w:val="00676041"/>
    <w:rsid w:val="009C6954"/>
    <w:rsid w:val="00A438FC"/>
    <w:rsid w:val="00AE5188"/>
    <w:rsid w:val="00B2121C"/>
    <w:rsid w:val="00B7595D"/>
    <w:rsid w:val="00CE6FCD"/>
    <w:rsid w:val="00CE731B"/>
    <w:rsid w:val="00D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5E72"/>
  <w15:chartTrackingRefBased/>
  <w15:docId w15:val="{EB701A2F-625C-402D-891F-1622404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41"/>
    <w:rPr>
      <w:color w:val="0563C1" w:themeColor="hyperlink"/>
      <w:u w:val="single"/>
    </w:rPr>
  </w:style>
  <w:style w:type="paragraph" w:customStyle="1" w:styleId="ConsPlusTitle">
    <w:name w:val="ConsPlusTitle"/>
    <w:link w:val="ConsPlusTitle0"/>
    <w:rsid w:val="006760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4">
    <w:name w:val="Table Grid"/>
    <w:basedOn w:val="a1"/>
    <w:rsid w:val="0067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67604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7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21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2021-02-02T13:04:00Z</cp:lastPrinted>
  <dcterms:created xsi:type="dcterms:W3CDTF">2021-02-01T11:42:00Z</dcterms:created>
  <dcterms:modified xsi:type="dcterms:W3CDTF">2021-02-02T13:04:00Z</dcterms:modified>
</cp:coreProperties>
</file>