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bookmarkStart w:id="0" w:name="_GoBack"/>
      <w:bookmarkEnd w:id="0"/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8E6323" w:rsidRPr="00731E01" w:rsidRDefault="008E6323" w:rsidP="001A146F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bookmarkStart w:id="1" w:name="_Toc343193715"/>
      <w:r w:rsidRPr="00731E01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 xml:space="preserve">Приложение № </w:t>
      </w:r>
      <w:bookmarkEnd w:id="1"/>
      <w:r w:rsidRPr="00731E01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2</w:t>
      </w:r>
    </w:p>
    <w:p w:rsidR="008E6323" w:rsidRDefault="008E6323" w:rsidP="001A146F">
      <w:pPr>
        <w:tabs>
          <w:tab w:val="left" w:pos="4320"/>
          <w:tab w:val="left" w:pos="13440"/>
        </w:tabs>
        <w:ind w:left="4320" w:right="-8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 решению Совета сельского </w:t>
      </w:r>
      <w:proofErr w:type="gramStart"/>
      <w:r>
        <w:rPr>
          <w:w w:val="101"/>
          <w:sz w:val="28"/>
          <w:szCs w:val="28"/>
        </w:rPr>
        <w:t xml:space="preserve">поселения  </w:t>
      </w:r>
      <w:proofErr w:type="spellStart"/>
      <w:r w:rsidR="00D77BF1">
        <w:rPr>
          <w:sz w:val="28"/>
          <w:szCs w:val="28"/>
        </w:rPr>
        <w:t>Ирсаевский</w:t>
      </w:r>
      <w:proofErr w:type="spellEnd"/>
      <w:proofErr w:type="gramEnd"/>
      <w:r>
        <w:rPr>
          <w:w w:val="101"/>
          <w:sz w:val="28"/>
          <w:szCs w:val="28"/>
        </w:rPr>
        <w:t xml:space="preserve"> сельсовет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№</w:t>
      </w:r>
      <w:r w:rsidR="00005790">
        <w:rPr>
          <w:w w:val="101"/>
          <w:sz w:val="28"/>
          <w:szCs w:val="28"/>
        </w:rPr>
        <w:t>126</w:t>
      </w:r>
      <w:r>
        <w:rPr>
          <w:w w:val="101"/>
          <w:sz w:val="28"/>
          <w:szCs w:val="28"/>
        </w:rPr>
        <w:t xml:space="preserve"> от </w:t>
      </w:r>
      <w:r w:rsidR="00005790">
        <w:rPr>
          <w:w w:val="101"/>
          <w:sz w:val="28"/>
          <w:szCs w:val="28"/>
        </w:rPr>
        <w:t>2</w:t>
      </w:r>
      <w:r w:rsidR="00F26D86">
        <w:rPr>
          <w:w w:val="101"/>
          <w:sz w:val="28"/>
          <w:szCs w:val="28"/>
        </w:rPr>
        <w:t>8</w:t>
      </w:r>
      <w:r>
        <w:rPr>
          <w:w w:val="101"/>
          <w:sz w:val="28"/>
          <w:szCs w:val="28"/>
        </w:rPr>
        <w:t xml:space="preserve"> декабря </w:t>
      </w:r>
      <w:r w:rsidR="00105FDA">
        <w:rPr>
          <w:w w:val="101"/>
          <w:sz w:val="28"/>
          <w:szCs w:val="28"/>
        </w:rPr>
        <w:t>2020</w:t>
      </w:r>
      <w:r>
        <w:rPr>
          <w:w w:val="101"/>
          <w:sz w:val="28"/>
          <w:szCs w:val="28"/>
        </w:rPr>
        <w:t xml:space="preserve"> г. «О</w:t>
      </w:r>
      <w:r w:rsidR="00005790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бюджете сельского поселения </w:t>
      </w:r>
      <w:proofErr w:type="spellStart"/>
      <w:r w:rsidR="00D77BF1">
        <w:rPr>
          <w:w w:val="101"/>
          <w:sz w:val="28"/>
          <w:szCs w:val="28"/>
        </w:rPr>
        <w:t>Ирсаевский</w:t>
      </w:r>
      <w:proofErr w:type="spellEnd"/>
      <w:r>
        <w:rPr>
          <w:w w:val="101"/>
          <w:sz w:val="28"/>
          <w:szCs w:val="28"/>
        </w:rPr>
        <w:t xml:space="preserve"> </w:t>
      </w:r>
      <w:proofErr w:type="gramStart"/>
      <w:r>
        <w:rPr>
          <w:w w:val="101"/>
          <w:sz w:val="28"/>
          <w:szCs w:val="28"/>
        </w:rPr>
        <w:t>сельсовет  муниципального</w:t>
      </w:r>
      <w:proofErr w:type="gramEnd"/>
      <w:r>
        <w:rPr>
          <w:w w:val="101"/>
          <w:sz w:val="28"/>
          <w:szCs w:val="28"/>
        </w:rPr>
        <w:t xml:space="preserve">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годов»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 w:rsidR="00D77BF1">
        <w:rPr>
          <w:w w:val="101"/>
          <w:sz w:val="28"/>
          <w:szCs w:val="28"/>
        </w:rPr>
        <w:t>Ирсаевский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8E6323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Наименование главного 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D77BF1">
              <w:rPr>
                <w:w w:val="101"/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D77BF1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="00D77BF1">
              <w:rPr>
                <w:w w:val="101"/>
                <w:sz w:val="28"/>
                <w:szCs w:val="28"/>
              </w:rPr>
              <w:t>Ирсаевский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  <w:sz w:val="28"/>
                <w:szCs w:val="28"/>
              </w:rPr>
              <w:t>Мишкинский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E6323" w:rsidRDefault="008E6323" w:rsidP="001A146F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 w:rsidRPr="008E632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>Приложение № 3</w:t>
      </w:r>
    </w:p>
    <w:p w:rsidR="008E6323" w:rsidRPr="008E6323" w:rsidRDefault="008E6323" w:rsidP="001A146F">
      <w:pPr>
        <w:tabs>
          <w:tab w:val="left" w:pos="13440"/>
        </w:tabs>
        <w:ind w:left="4320" w:right="-8"/>
        <w:jc w:val="both"/>
        <w:rPr>
          <w:i/>
          <w:w w:val="101"/>
          <w:sz w:val="28"/>
          <w:szCs w:val="28"/>
        </w:rPr>
      </w:pPr>
      <w:proofErr w:type="gramStart"/>
      <w:r w:rsidRPr="008E6323">
        <w:rPr>
          <w:w w:val="101"/>
          <w:sz w:val="28"/>
          <w:szCs w:val="28"/>
        </w:rPr>
        <w:t>к  решению</w:t>
      </w:r>
      <w:proofErr w:type="gramEnd"/>
      <w:r w:rsidRPr="008E6323">
        <w:rPr>
          <w:w w:val="101"/>
          <w:sz w:val="28"/>
          <w:szCs w:val="28"/>
        </w:rPr>
        <w:t xml:space="preserve"> Совета сельского поселения  </w:t>
      </w:r>
      <w:proofErr w:type="spellStart"/>
      <w:r w:rsidR="00D77BF1">
        <w:rPr>
          <w:w w:val="101"/>
          <w:sz w:val="28"/>
          <w:szCs w:val="28"/>
        </w:rPr>
        <w:t>Ирсаевский</w:t>
      </w:r>
      <w:proofErr w:type="spellEnd"/>
      <w:r w:rsidRPr="008E6323">
        <w:rPr>
          <w:w w:val="101"/>
          <w:sz w:val="28"/>
          <w:szCs w:val="28"/>
        </w:rPr>
        <w:t xml:space="preserve"> сельсовет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 w:rsidRPr="008E6323">
        <w:rPr>
          <w:w w:val="101"/>
          <w:sz w:val="28"/>
          <w:szCs w:val="28"/>
        </w:rPr>
        <w:t xml:space="preserve"> район Республики Башкортостан №</w:t>
      </w:r>
      <w:r w:rsidR="00005790">
        <w:rPr>
          <w:w w:val="101"/>
          <w:sz w:val="28"/>
          <w:szCs w:val="28"/>
        </w:rPr>
        <w:t>126</w:t>
      </w:r>
      <w:r w:rsidRPr="008E6323">
        <w:rPr>
          <w:w w:val="101"/>
          <w:sz w:val="28"/>
          <w:szCs w:val="28"/>
        </w:rPr>
        <w:t xml:space="preserve"> </w:t>
      </w:r>
      <w:r w:rsidR="00BE0049">
        <w:rPr>
          <w:w w:val="101"/>
          <w:sz w:val="28"/>
          <w:szCs w:val="28"/>
        </w:rPr>
        <w:t xml:space="preserve">    </w:t>
      </w:r>
      <w:r w:rsidRPr="008E6323">
        <w:rPr>
          <w:w w:val="101"/>
          <w:sz w:val="28"/>
          <w:szCs w:val="28"/>
        </w:rPr>
        <w:t xml:space="preserve"> от </w:t>
      </w:r>
      <w:r w:rsidR="00005790">
        <w:rPr>
          <w:w w:val="101"/>
          <w:sz w:val="28"/>
          <w:szCs w:val="28"/>
        </w:rPr>
        <w:t>2</w:t>
      </w:r>
      <w:r w:rsidR="00F26D86">
        <w:rPr>
          <w:w w:val="101"/>
          <w:sz w:val="28"/>
          <w:szCs w:val="28"/>
        </w:rPr>
        <w:t>8</w:t>
      </w:r>
      <w:r w:rsidRPr="008E6323">
        <w:rPr>
          <w:w w:val="101"/>
          <w:sz w:val="28"/>
          <w:szCs w:val="28"/>
        </w:rPr>
        <w:t xml:space="preserve"> декабря </w:t>
      </w:r>
      <w:r w:rsidR="00BE0049">
        <w:rPr>
          <w:w w:val="101"/>
          <w:sz w:val="28"/>
          <w:szCs w:val="28"/>
        </w:rPr>
        <w:t>2020</w:t>
      </w:r>
      <w:r w:rsidRPr="008E6323">
        <w:rPr>
          <w:w w:val="101"/>
          <w:sz w:val="28"/>
          <w:szCs w:val="28"/>
        </w:rPr>
        <w:t xml:space="preserve"> г.  «О бюджете сельского поселения </w:t>
      </w:r>
      <w:proofErr w:type="spellStart"/>
      <w:r w:rsidR="00D77BF1">
        <w:rPr>
          <w:w w:val="101"/>
          <w:sz w:val="28"/>
          <w:szCs w:val="28"/>
        </w:rPr>
        <w:t>Ирсаевский</w:t>
      </w:r>
      <w:proofErr w:type="spellEnd"/>
      <w:r w:rsidRPr="008E6323">
        <w:rPr>
          <w:w w:val="101"/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 w:rsidRPr="008E6323">
        <w:rPr>
          <w:w w:val="101"/>
          <w:sz w:val="28"/>
          <w:szCs w:val="28"/>
        </w:rPr>
        <w:t xml:space="preserve"> район Республики Башкортостан на </w:t>
      </w:r>
      <w:r w:rsidR="00BE0049">
        <w:rPr>
          <w:w w:val="101"/>
          <w:sz w:val="28"/>
          <w:szCs w:val="28"/>
        </w:rPr>
        <w:t>2021</w:t>
      </w:r>
      <w:r w:rsidRPr="008E6323">
        <w:rPr>
          <w:w w:val="101"/>
          <w:sz w:val="28"/>
          <w:szCs w:val="28"/>
        </w:rPr>
        <w:t xml:space="preserve"> год и на плановый период </w:t>
      </w:r>
      <w:r w:rsidR="00BE0049">
        <w:rPr>
          <w:w w:val="101"/>
          <w:sz w:val="28"/>
          <w:szCs w:val="28"/>
        </w:rPr>
        <w:t>2022</w:t>
      </w:r>
      <w:r w:rsidRPr="008E6323">
        <w:rPr>
          <w:w w:val="101"/>
          <w:sz w:val="28"/>
          <w:szCs w:val="28"/>
        </w:rPr>
        <w:t xml:space="preserve"> и </w:t>
      </w:r>
      <w:r w:rsidR="00BE0049">
        <w:rPr>
          <w:w w:val="101"/>
          <w:sz w:val="28"/>
          <w:szCs w:val="28"/>
        </w:rPr>
        <w:t>2023</w:t>
      </w:r>
      <w:r w:rsidRPr="008E6323">
        <w:rPr>
          <w:w w:val="101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D77BF1">
              <w:rPr>
                <w:w w:val="101"/>
              </w:rPr>
              <w:t>Ирсаевский</w:t>
            </w:r>
            <w:proofErr w:type="spellEnd"/>
            <w:r w:rsidRPr="008E6323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</w:rPr>
              <w:t>Мишкинский</w:t>
            </w:r>
            <w:proofErr w:type="spellEnd"/>
            <w:r w:rsidRPr="008E6323">
              <w:rPr>
                <w:w w:val="101"/>
              </w:rPr>
              <w:t xml:space="preserve"> район Республики Башкортостан на </w:t>
            </w:r>
            <w:r w:rsidR="00BE0049"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8E6323" w:rsidRPr="008E6323" w:rsidRDefault="008E6323" w:rsidP="00C15E40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(рублей)</w:t>
            </w:r>
          </w:p>
        </w:tc>
      </w:tr>
    </w:tbl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 w:rsidP="00C1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="00C15E40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C15E4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</w:t>
            </w:r>
            <w:r w:rsidR="00C15E4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D77BF1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C15E4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</w:t>
            </w:r>
            <w:r w:rsidR="00C15E4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D77BF1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D77BF1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D77BF1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BF1" w:rsidRDefault="00D77BF1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BF1" w:rsidRDefault="00D77BF1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005790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005790">
              <w:rPr>
                <w:iCs/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D77B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</w:t>
            </w:r>
            <w:r w:rsidR="00005790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0,0</w:t>
            </w:r>
            <w:r w:rsidR="00005790">
              <w:rPr>
                <w:i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1735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7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074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77704D" w:rsidP="007770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005790">
              <w:rPr>
                <w:color w:val="000000"/>
              </w:rPr>
              <w:t>000</w:t>
            </w:r>
            <w:r w:rsidR="008E6323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0745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2454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Default="008E6323" w:rsidP="001A146F">
            <w:pPr>
              <w:ind w:left="4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proofErr w:type="gramStart"/>
            <w:r w:rsidR="00D77BF1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№</w:t>
            </w:r>
            <w:r w:rsidR="00005790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 </w:t>
            </w:r>
            <w:r w:rsidR="00DE47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от </w:t>
            </w:r>
            <w:r w:rsidR="00005790">
              <w:rPr>
                <w:sz w:val="28"/>
                <w:szCs w:val="28"/>
              </w:rPr>
              <w:t>2</w:t>
            </w:r>
            <w:r w:rsidR="00F26D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</w:t>
            </w:r>
            <w:r w:rsidR="00DE47B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 «О бюджете сельского поселения сельсовет  </w:t>
            </w:r>
            <w:proofErr w:type="spellStart"/>
            <w:r w:rsidR="00D77BF1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</w:t>
            </w:r>
            <w:r w:rsidR="00DE47B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на                                                              плановый период </w:t>
            </w:r>
            <w:r w:rsidR="00DE47B0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DE47B0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BE0049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 w:rsidR="00D77BF1">
              <w:rPr>
                <w:w w:val="101"/>
                <w:sz w:val="28"/>
                <w:szCs w:val="28"/>
              </w:rPr>
              <w:t>Ирсаевский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  <w:sz w:val="28"/>
                <w:szCs w:val="28"/>
              </w:rPr>
              <w:t>Мишкинский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район Республики Башкортостан </w:t>
            </w: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 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Default="008E6323" w:rsidP="00005790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(рублей)</w:t>
            </w:r>
          </w:p>
        </w:tc>
      </w:tr>
    </w:tbl>
    <w:tbl>
      <w:tblPr>
        <w:tblStyle w:val="af5"/>
        <w:tblW w:w="10052" w:type="dxa"/>
        <w:tblLook w:val="04A0" w:firstRow="1" w:lastRow="0" w:firstColumn="1" w:lastColumn="0" w:noHBand="0" w:noVBand="1"/>
      </w:tblPr>
      <w:tblGrid>
        <w:gridCol w:w="2699"/>
        <w:gridCol w:w="4641"/>
        <w:gridCol w:w="1356"/>
        <w:gridCol w:w="1356"/>
      </w:tblGrid>
      <w:tr w:rsidR="008E6323" w:rsidTr="0025313A">
        <w:trPr>
          <w:trHeight w:val="1332"/>
        </w:trPr>
        <w:tc>
          <w:tcPr>
            <w:tcW w:w="2699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25313A">
        <w:trPr>
          <w:trHeight w:val="348"/>
        </w:trPr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31E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25313A">
        <w:trPr>
          <w:trHeight w:val="264"/>
        </w:trPr>
        <w:tc>
          <w:tcPr>
            <w:tcW w:w="2699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25313A">
        <w:trPr>
          <w:trHeight w:val="312"/>
        </w:trPr>
        <w:tc>
          <w:tcPr>
            <w:tcW w:w="2699" w:type="dxa"/>
            <w:noWrap/>
            <w:hideMark/>
          </w:tcPr>
          <w:p w:rsidR="00DE47B0" w:rsidRDefault="00DE47B0" w:rsidP="000057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398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</w:t>
            </w:r>
            <w:r w:rsidR="00005790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005790">
              <w:rPr>
                <w:bCs/>
                <w:color w:val="000000"/>
              </w:rPr>
              <w:t>0</w:t>
            </w:r>
          </w:p>
        </w:tc>
      </w:tr>
      <w:tr w:rsidR="000745F8" w:rsidTr="00005790">
        <w:trPr>
          <w:trHeight w:val="413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005790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005790">
              <w:rPr>
                <w:i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005790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005790">
              <w:rPr>
                <w:iCs/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</w:t>
            </w:r>
            <w:r w:rsidR="00005790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005790">
              <w:rPr>
                <w:i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</w:t>
            </w:r>
            <w:r w:rsidR="00005790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</w:t>
            </w:r>
            <w:r w:rsidR="00005790"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</w:rPr>
              <w:t>0</w:t>
            </w:r>
          </w:p>
        </w:tc>
      </w:tr>
      <w:tr w:rsidR="000745F8" w:rsidTr="00005790">
        <w:trPr>
          <w:trHeight w:val="276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106 06033 10 0000 110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005790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005790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399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673" w:type="dxa"/>
            <w:hideMark/>
          </w:tcPr>
          <w:p w:rsidR="000745F8" w:rsidRDefault="000745F8" w:rsidP="00BB5A9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312"/>
        </w:trPr>
        <w:tc>
          <w:tcPr>
            <w:tcW w:w="2699" w:type="dxa"/>
            <w:noWrap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624"/>
        </w:trPr>
        <w:tc>
          <w:tcPr>
            <w:tcW w:w="2699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936"/>
        </w:trPr>
        <w:tc>
          <w:tcPr>
            <w:tcW w:w="2699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4673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1248"/>
        </w:trPr>
        <w:tc>
          <w:tcPr>
            <w:tcW w:w="2699" w:type="dxa"/>
            <w:hideMark/>
          </w:tcPr>
          <w:p w:rsidR="000745F8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0745F8" w:rsidRPr="005B6439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</w:tr>
      <w:tr w:rsidR="000745F8" w:rsidTr="00005790">
        <w:trPr>
          <w:trHeight w:val="1495"/>
        </w:trPr>
        <w:tc>
          <w:tcPr>
            <w:tcW w:w="2699" w:type="dxa"/>
            <w:hideMark/>
          </w:tcPr>
          <w:p w:rsidR="000745F8" w:rsidRPr="005B6439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0745F8" w:rsidRPr="005B6439" w:rsidRDefault="000745F8" w:rsidP="00005790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0745F8" w:rsidRDefault="000745F8" w:rsidP="0000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86669D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6669D">
              <w:rPr>
                <w:color w:val="000000"/>
              </w:rPr>
              <w:t>0</w:t>
            </w:r>
          </w:p>
        </w:tc>
      </w:tr>
      <w:tr w:rsidR="0025313A" w:rsidTr="00005790">
        <w:tc>
          <w:tcPr>
            <w:tcW w:w="2699" w:type="dxa"/>
            <w:vAlign w:val="center"/>
          </w:tcPr>
          <w:p w:rsidR="0025313A" w:rsidRDefault="0025313A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25313A" w:rsidRDefault="0025313A" w:rsidP="000057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110BD7" w:rsidRDefault="000745F8" w:rsidP="0086669D">
            <w:pPr>
              <w:jc w:val="center"/>
            </w:pPr>
            <w:r>
              <w:t>12975</w:t>
            </w:r>
            <w:r w:rsidR="0086669D">
              <w:t>00,00</w:t>
            </w:r>
          </w:p>
        </w:tc>
        <w:tc>
          <w:tcPr>
            <w:tcW w:w="1340" w:type="dxa"/>
          </w:tcPr>
          <w:p w:rsidR="0025313A" w:rsidRPr="00110BD7" w:rsidRDefault="000745F8" w:rsidP="00110BD7">
            <w:pPr>
              <w:jc w:val="center"/>
            </w:pPr>
            <w:r>
              <w:t>1291</w:t>
            </w:r>
            <w:r w:rsidR="0086669D">
              <w:t>000</w:t>
            </w:r>
            <w:r>
              <w:t>,</w:t>
            </w:r>
            <w:r w:rsidR="0086669D">
              <w:t>0</w:t>
            </w:r>
            <w:r>
              <w:t>0</w:t>
            </w:r>
          </w:p>
        </w:tc>
      </w:tr>
      <w:tr w:rsidR="0025313A" w:rsidTr="00005790">
        <w:tc>
          <w:tcPr>
            <w:tcW w:w="2699" w:type="dxa"/>
            <w:vAlign w:val="center"/>
          </w:tcPr>
          <w:p w:rsidR="0025313A" w:rsidRDefault="0025313A" w:rsidP="00005790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25313A" w:rsidRDefault="0025313A" w:rsidP="000057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110BD7" w:rsidRDefault="000745F8" w:rsidP="00110BD7">
            <w:pPr>
              <w:jc w:val="center"/>
            </w:pPr>
            <w:r>
              <w:t>1185</w:t>
            </w:r>
            <w:r w:rsidR="0086669D">
              <w:t>000</w:t>
            </w:r>
            <w:r>
              <w:t>,0</w:t>
            </w:r>
          </w:p>
        </w:tc>
        <w:tc>
          <w:tcPr>
            <w:tcW w:w="1340" w:type="dxa"/>
          </w:tcPr>
          <w:p w:rsidR="0025313A" w:rsidRPr="00110BD7" w:rsidRDefault="000745F8" w:rsidP="00110BD7">
            <w:pPr>
              <w:jc w:val="center"/>
            </w:pPr>
            <w:r>
              <w:t>1175</w:t>
            </w:r>
            <w:r w:rsidR="0086669D">
              <w:t>000</w:t>
            </w:r>
            <w:r>
              <w:t>,0</w:t>
            </w:r>
          </w:p>
        </w:tc>
      </w:tr>
      <w:tr w:rsidR="0025313A" w:rsidTr="00005790">
        <w:tc>
          <w:tcPr>
            <w:tcW w:w="2699" w:type="dxa"/>
            <w:vAlign w:val="center"/>
          </w:tcPr>
          <w:p w:rsidR="0025313A" w:rsidRDefault="0025313A" w:rsidP="00005790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25313A" w:rsidRDefault="0025313A" w:rsidP="000057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110BD7" w:rsidRDefault="000745F8" w:rsidP="0086669D">
            <w:pPr>
              <w:jc w:val="center"/>
            </w:pPr>
            <w:r>
              <w:t>1125</w:t>
            </w:r>
            <w:r w:rsidR="0086669D">
              <w:t>00,00</w:t>
            </w:r>
          </w:p>
        </w:tc>
        <w:tc>
          <w:tcPr>
            <w:tcW w:w="1340" w:type="dxa"/>
          </w:tcPr>
          <w:p w:rsidR="000745F8" w:rsidRPr="00110BD7" w:rsidRDefault="000745F8" w:rsidP="000745F8">
            <w:pPr>
              <w:jc w:val="center"/>
            </w:pPr>
            <w:r>
              <w:t>116</w:t>
            </w:r>
            <w:r w:rsidR="0086669D">
              <w:t>000</w:t>
            </w:r>
            <w:r>
              <w:t>,0</w:t>
            </w:r>
            <w:r w:rsidR="0086669D">
              <w:t>0</w:t>
            </w:r>
          </w:p>
        </w:tc>
      </w:tr>
      <w:tr w:rsidR="0025313A" w:rsidTr="00005790">
        <w:tc>
          <w:tcPr>
            <w:tcW w:w="2699" w:type="dxa"/>
            <w:vAlign w:val="center"/>
          </w:tcPr>
          <w:p w:rsidR="0025313A" w:rsidRDefault="0025313A" w:rsidP="000057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25313A" w:rsidRDefault="0025313A" w:rsidP="00005790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25313A" w:rsidRPr="00110BD7" w:rsidRDefault="0086669D" w:rsidP="00110BD7">
            <w:pPr>
              <w:jc w:val="center"/>
            </w:pPr>
            <w:r>
              <w:t>2016</w:t>
            </w:r>
            <w:r w:rsidR="000745F8">
              <w:t>5</w:t>
            </w:r>
            <w:r>
              <w:t>00,00</w:t>
            </w:r>
          </w:p>
        </w:tc>
        <w:tc>
          <w:tcPr>
            <w:tcW w:w="1340" w:type="dxa"/>
          </w:tcPr>
          <w:p w:rsidR="0025313A" w:rsidRPr="00110BD7" w:rsidRDefault="000745F8" w:rsidP="0086669D">
            <w:pPr>
              <w:jc w:val="center"/>
            </w:pPr>
            <w:r>
              <w:t>2010</w:t>
            </w:r>
            <w:r w:rsidR="0086669D">
              <w:t>00</w:t>
            </w:r>
            <w:r>
              <w:t>0</w:t>
            </w:r>
            <w:r w:rsidR="0086669D">
              <w:t>,00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C"/>
    <w:rsid w:val="00005790"/>
    <w:rsid w:val="0002115B"/>
    <w:rsid w:val="00023B2C"/>
    <w:rsid w:val="00031AFB"/>
    <w:rsid w:val="000745F8"/>
    <w:rsid w:val="000F0D57"/>
    <w:rsid w:val="001034E5"/>
    <w:rsid w:val="00105FDA"/>
    <w:rsid w:val="00110BD7"/>
    <w:rsid w:val="001A146F"/>
    <w:rsid w:val="001A6FE9"/>
    <w:rsid w:val="001F23EF"/>
    <w:rsid w:val="001F6660"/>
    <w:rsid w:val="00241A00"/>
    <w:rsid w:val="0025313A"/>
    <w:rsid w:val="002D79BC"/>
    <w:rsid w:val="00333342"/>
    <w:rsid w:val="00393A20"/>
    <w:rsid w:val="00431659"/>
    <w:rsid w:val="0046122D"/>
    <w:rsid w:val="00496AAE"/>
    <w:rsid w:val="004F696E"/>
    <w:rsid w:val="005B3F8C"/>
    <w:rsid w:val="005B6439"/>
    <w:rsid w:val="005C1DE4"/>
    <w:rsid w:val="00643B4A"/>
    <w:rsid w:val="00731E01"/>
    <w:rsid w:val="007607D0"/>
    <w:rsid w:val="0077704D"/>
    <w:rsid w:val="007D17D2"/>
    <w:rsid w:val="00810B6A"/>
    <w:rsid w:val="0086669D"/>
    <w:rsid w:val="008863C6"/>
    <w:rsid w:val="008D149C"/>
    <w:rsid w:val="008E6323"/>
    <w:rsid w:val="00930EBB"/>
    <w:rsid w:val="00983D10"/>
    <w:rsid w:val="009D02D4"/>
    <w:rsid w:val="009F4D8B"/>
    <w:rsid w:val="00AA6D0A"/>
    <w:rsid w:val="00AB7EE1"/>
    <w:rsid w:val="00AE364D"/>
    <w:rsid w:val="00B05092"/>
    <w:rsid w:val="00B314B4"/>
    <w:rsid w:val="00B50F3D"/>
    <w:rsid w:val="00B75755"/>
    <w:rsid w:val="00BB5A99"/>
    <w:rsid w:val="00BD108B"/>
    <w:rsid w:val="00BE0049"/>
    <w:rsid w:val="00C13979"/>
    <w:rsid w:val="00C15E40"/>
    <w:rsid w:val="00C32105"/>
    <w:rsid w:val="00C90BF3"/>
    <w:rsid w:val="00CA2101"/>
    <w:rsid w:val="00CF6818"/>
    <w:rsid w:val="00D21A59"/>
    <w:rsid w:val="00D77BF1"/>
    <w:rsid w:val="00DE47B0"/>
    <w:rsid w:val="00DE74AE"/>
    <w:rsid w:val="00E02A18"/>
    <w:rsid w:val="00E41197"/>
    <w:rsid w:val="00E41A6D"/>
    <w:rsid w:val="00EA7AFE"/>
    <w:rsid w:val="00EB7754"/>
    <w:rsid w:val="00ED1B7D"/>
    <w:rsid w:val="00F13740"/>
    <w:rsid w:val="00F2487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9F6D-A8F6-418D-9F5C-852760C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0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0AC5-521E-4CD7-8A23-86051FA7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Людмила</cp:lastModifiedBy>
  <cp:revision>10</cp:revision>
  <cp:lastPrinted>2020-12-24T07:51:00Z</cp:lastPrinted>
  <dcterms:created xsi:type="dcterms:W3CDTF">2020-12-01T07:27:00Z</dcterms:created>
  <dcterms:modified xsi:type="dcterms:W3CDTF">2020-12-24T07:51:00Z</dcterms:modified>
</cp:coreProperties>
</file>