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йыл 13 апрель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25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13 апреля  2020 года</w:t>
      </w:r>
    </w:p>
    <w:p w:rsidR="003B6FE9" w:rsidRDefault="003B6FE9" w:rsidP="003B6FE9"/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№37 от 29.06.2012 года «Об утверждении административного регламента по предоставлению муниципальной услуги «Осуществление земельного контроля за использованием земель </w:t>
      </w:r>
    </w:p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Ирсаевский сельсовет МР Мишкинский район </w:t>
      </w:r>
    </w:p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B6FE9">
        <w:rPr>
          <w:color w:val="000000"/>
          <w:sz w:val="28"/>
          <w:szCs w:val="28"/>
        </w:rPr>
        <w:t>Прокуратурой района в соответствии с пунктом 1.6 указания прокурора республики от 14. 04. 2017 №70/7 проведена проверка соответствия федеральному законодательству постановления администрации сельского поселения Ирсаевский сельсовет муниципального района Мишкинский район  Республики Башкортостан от 10.12.2012 №37 «Об утвержденииадминистративного регламента по предоставлению муниципальной услуги «Осуществление земельного контроля за использованием земель сельского поселения  Ирсаевский сельсовет муниципального района Мишкинский район Республики Башкортостан».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Установлено, что нормативный правовый акт подлежит отмене по следующим основаниям.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Согласно пункту 1.8 регламента, исполнение муниципальной функции возложено на администрацию  сельского поселения  Ирсаевский сельсовет муниципального района Мишкинский район Республики Башкортостан.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В силу части 1 статьи 7 Федерального закона от 06 октября 2003 года № 131-ФЗ «Об общих принципах организации местного самоуправления в Российской Федерации», по вопросам местного значения населением муниципальных образований непосредственного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В части 3 ст. 72 Земельного кодекса Российской Федерации закреплено, что органами местного самоуправления  муниципального района осуществляют муниципальный земельный контроль в отношении расположенных на межселенной территории муниципального района </w:t>
      </w:r>
      <w:r w:rsidRPr="003B6FE9">
        <w:rPr>
          <w:color w:val="000000"/>
          <w:sz w:val="28"/>
          <w:szCs w:val="28"/>
        </w:rPr>
        <w:lastRenderedPageBreak/>
        <w:t>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Постановлением Правительства Республики Башкортостан от 14.04.2015 №136 (ред. От 04.02.2019) «Об утверждении Порядка осуществления муниципального земельного контроля на территории Республики Башкортостан» полномочия по осуществлению земельного контроля в отношении объектов земельных отношений, расположенных в границах входящих в состав района сельских поселений, закреплены за органами самоуправления муниципального района.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Постановление администрации сельского поселения Ирсаевский сельсовет муниципального района Мишкинский район  Республики Башкортостан от 10.12.2012 №37 «Об утвержденииадминистративного регламента по предоставлению муниципальной услуги «Осуществление земельного контроля за использованием земель сельского поселения  Ирсаевский сельсовет муниципального района Мишкинский район Республики Башкортостан», принято за пределами компетенции главы сельского поселения и его реализация может повлечь злоупотребления со стороны должностных лиц администрации при организации проведения проверок соблюдения земельного законодательства гражданами и хозяйствующими субъектами.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На основании изложенного и руководствуясь ст.23 Федерального закона  «О прокуратуре Российской Федерации» п о с т а н о в л я ю: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1. Отменить Постановление администрации сельского поселения Ирсаевский сельсовет муниципального района Мишкинский район  Республики Башкортостан от 10.12.2012 №37 «Об утвержденииадминистративного регламента по предоставлению муниципальной услуги «Осуществление земельного контроля за использованием земель сельского поселения  Ирсаевский сельсовет муниципального района Мишкинский район Республики Башкортостан.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75" w:rsidRDefault="00963475" w:rsidP="000E0893">
      <w:r>
        <w:separator/>
      </w:r>
    </w:p>
  </w:endnote>
  <w:endnote w:type="continuationSeparator" w:id="0">
    <w:p w:rsidR="00963475" w:rsidRDefault="00963475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75" w:rsidRDefault="00963475" w:rsidP="000E0893">
      <w:r>
        <w:separator/>
      </w:r>
    </w:p>
  </w:footnote>
  <w:footnote w:type="continuationSeparator" w:id="0">
    <w:p w:rsidR="00963475" w:rsidRDefault="00963475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46D64"/>
    <w:rsid w:val="00180720"/>
    <w:rsid w:val="002114E0"/>
    <w:rsid w:val="002655D1"/>
    <w:rsid w:val="0027385D"/>
    <w:rsid w:val="003549F9"/>
    <w:rsid w:val="0038663B"/>
    <w:rsid w:val="00392D2E"/>
    <w:rsid w:val="003B6FE9"/>
    <w:rsid w:val="00467A06"/>
    <w:rsid w:val="00470675"/>
    <w:rsid w:val="005315D6"/>
    <w:rsid w:val="005A6135"/>
    <w:rsid w:val="005C6FFE"/>
    <w:rsid w:val="006172F2"/>
    <w:rsid w:val="0062650F"/>
    <w:rsid w:val="00630FF6"/>
    <w:rsid w:val="0073077A"/>
    <w:rsid w:val="00731404"/>
    <w:rsid w:val="00760506"/>
    <w:rsid w:val="00784084"/>
    <w:rsid w:val="007D3B81"/>
    <w:rsid w:val="008142D1"/>
    <w:rsid w:val="00834405"/>
    <w:rsid w:val="00877F48"/>
    <w:rsid w:val="0095499D"/>
    <w:rsid w:val="00963475"/>
    <w:rsid w:val="00A05409"/>
    <w:rsid w:val="00A959CD"/>
    <w:rsid w:val="00B32732"/>
    <w:rsid w:val="00B50F4F"/>
    <w:rsid w:val="00B95961"/>
    <w:rsid w:val="00BF2AC7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AC693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18</cp:revision>
  <cp:lastPrinted>2019-03-28T06:37:00Z</cp:lastPrinted>
  <dcterms:created xsi:type="dcterms:W3CDTF">2019-03-18T10:12:00Z</dcterms:created>
  <dcterms:modified xsi:type="dcterms:W3CDTF">2020-04-13T11:37:00Z</dcterms:modified>
</cp:coreProperties>
</file>