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4E54A2" w:rsidRPr="0093724C" w:rsidTr="0039304F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БАШ</w:t>
            </w:r>
            <w:r w:rsidRPr="0093724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3724C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</w:rPr>
              <w:t xml:space="preserve">  </w:t>
            </w:r>
            <w:r w:rsidRPr="0093724C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4E54A2" w:rsidRPr="0093724C" w:rsidRDefault="004E54A2" w:rsidP="0039304F">
            <w:pPr>
              <w:rPr>
                <w:b/>
                <w:sz w:val="20"/>
                <w:szCs w:val="20"/>
                <w:lang w:val="be-BY"/>
              </w:rPr>
            </w:pP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Тел</w:t>
            </w:r>
            <w:r w:rsidRPr="0093724C">
              <w:rPr>
                <w:sz w:val="20"/>
                <w:szCs w:val="20"/>
              </w:rPr>
              <w:t>: 2-37-47, 2-37-22</w:t>
            </w: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54A2" w:rsidRPr="0093724C" w:rsidRDefault="004E54A2" w:rsidP="0039304F">
            <w:pPr>
              <w:jc w:val="center"/>
              <w:rPr>
                <w:sz w:val="20"/>
                <w:szCs w:val="20"/>
              </w:rPr>
            </w:pPr>
            <w:r w:rsidRPr="00937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РЕСПУБЛИКА БАШКОРТОСТАН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 xml:space="preserve"> 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АДМИНИСТРАЦИЯ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СЕЛЬСКОГО ПОСЕЛЕНИЯ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ИРСАЕВСКИЙ СЕЛЬСОВЕТ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МУНИЦИПАЛЬНОГО РАЙОНА</w:t>
            </w:r>
          </w:p>
          <w:p w:rsidR="004E54A2" w:rsidRPr="0093724C" w:rsidRDefault="004E54A2" w:rsidP="0039304F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МИШКИНСКИЙ РАЙОН</w:t>
            </w:r>
          </w:p>
          <w:p w:rsidR="004E54A2" w:rsidRPr="0093724C" w:rsidRDefault="004E54A2" w:rsidP="0039304F">
            <w:pPr>
              <w:rPr>
                <w:b/>
                <w:sz w:val="20"/>
                <w:szCs w:val="20"/>
              </w:rPr>
            </w:pP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 xml:space="preserve">452344, д. </w:t>
            </w:r>
            <w:proofErr w:type="spellStart"/>
            <w:r w:rsidRPr="0093724C">
              <w:rPr>
                <w:sz w:val="20"/>
                <w:szCs w:val="20"/>
              </w:rPr>
              <w:t>Ирсаево</w:t>
            </w:r>
            <w:proofErr w:type="spellEnd"/>
            <w:r w:rsidRPr="0093724C">
              <w:rPr>
                <w:sz w:val="20"/>
                <w:szCs w:val="20"/>
              </w:rPr>
              <w:t>, улица Школьная, 2</w:t>
            </w: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>Тел:2-37-47, 2-37-22</w:t>
            </w:r>
          </w:p>
          <w:p w:rsidR="004E54A2" w:rsidRPr="0093724C" w:rsidRDefault="004E54A2" w:rsidP="00393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54A2" w:rsidRDefault="004E54A2" w:rsidP="004E54A2">
      <w:pPr>
        <w:jc w:val="center"/>
        <w:rPr>
          <w:bCs/>
          <w:sz w:val="30"/>
        </w:rPr>
      </w:pPr>
    </w:p>
    <w:p w:rsidR="001E5333" w:rsidRPr="00BF779D" w:rsidRDefault="001E5333" w:rsidP="001E533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Pr="00BF779D">
        <w:rPr>
          <w:rFonts w:ascii="Times New Roman" w:hAnsi="Times New Roman" w:cs="Times New Roman"/>
          <w:b w:val="0"/>
          <w:color w:val="auto"/>
          <w:sz w:val="28"/>
          <w:szCs w:val="28"/>
        </w:rPr>
        <w:t>АРАР                                                       ПОСТАНОВЛЕНИЕ</w:t>
      </w:r>
    </w:p>
    <w:p w:rsidR="001E5333" w:rsidRDefault="001E5333" w:rsidP="001E5333">
      <w:pPr>
        <w:jc w:val="both"/>
        <w:rPr>
          <w:sz w:val="28"/>
          <w:szCs w:val="28"/>
        </w:rPr>
      </w:pPr>
    </w:p>
    <w:p w:rsidR="004E54A2" w:rsidRPr="0010244E" w:rsidRDefault="004E54A2" w:rsidP="004E54A2">
      <w:pPr>
        <w:jc w:val="center"/>
        <w:rPr>
          <w:bCs/>
          <w:sz w:val="30"/>
        </w:rPr>
      </w:pPr>
      <w:r>
        <w:rPr>
          <w:bCs/>
          <w:sz w:val="30"/>
        </w:rPr>
        <w:t>22» декабрь 2017г.        №113        «22»декабря 2017г.</w:t>
      </w:r>
    </w:p>
    <w:p w:rsidR="004E54A2" w:rsidRDefault="004E54A2" w:rsidP="004E54A2">
      <w:pPr>
        <w:autoSpaceDE w:val="0"/>
        <w:autoSpaceDN w:val="0"/>
        <w:adjustRightInd w:val="0"/>
        <w:rPr>
          <w:sz w:val="28"/>
          <w:szCs w:val="28"/>
        </w:rPr>
      </w:pPr>
    </w:p>
    <w:p w:rsidR="004E54A2" w:rsidRPr="00ED7E2C" w:rsidRDefault="004E54A2" w:rsidP="004E54A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D7E2C">
        <w:rPr>
          <w:sz w:val="28"/>
          <w:szCs w:val="28"/>
        </w:rPr>
        <w:t xml:space="preserve">О внесении изменений  в  постановление  главы администрации  сельского поселения 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ED7E2C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D7E2C">
        <w:rPr>
          <w:sz w:val="28"/>
          <w:szCs w:val="28"/>
        </w:rPr>
        <w:t xml:space="preserve"> район Республики Башкортостан «Об утверждении порядка осуществления администрацией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ED7E2C">
        <w:rPr>
          <w:sz w:val="28"/>
          <w:szCs w:val="28"/>
        </w:rPr>
        <w:t xml:space="preserve">  сельсовет муниципального 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D7E2C">
        <w:rPr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 Российской Федерации»</w:t>
      </w:r>
    </w:p>
    <w:p w:rsidR="004E54A2" w:rsidRPr="00ED7E2C" w:rsidRDefault="004E54A2" w:rsidP="004E5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4A2" w:rsidRPr="00ED7E2C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E2C">
        <w:rPr>
          <w:sz w:val="28"/>
          <w:szCs w:val="28"/>
        </w:rPr>
        <w:t xml:space="preserve">В целях реализации положений  статьи 160.1  Бюджетного кодекса  Российской Федерации, Администрация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ED7E2C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D7E2C">
        <w:rPr>
          <w:sz w:val="28"/>
          <w:szCs w:val="28"/>
        </w:rPr>
        <w:t xml:space="preserve"> район Республики Башкортостан постановляет:</w:t>
      </w:r>
    </w:p>
    <w:p w:rsidR="004E54A2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E2C">
        <w:rPr>
          <w:sz w:val="28"/>
          <w:szCs w:val="28"/>
        </w:rPr>
        <w:t xml:space="preserve">  1. </w:t>
      </w:r>
      <w:proofErr w:type="gramStart"/>
      <w:r w:rsidRPr="00ED7E2C">
        <w:rPr>
          <w:sz w:val="28"/>
          <w:szCs w:val="28"/>
        </w:rPr>
        <w:t xml:space="preserve">Внести   в  постановление  главы администрации 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ED7E2C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D7E2C">
        <w:rPr>
          <w:sz w:val="28"/>
          <w:szCs w:val="28"/>
        </w:rPr>
        <w:t xml:space="preserve"> район Республики Башкортостан «Об утверждении порядка осуществления администрацией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ED7E2C">
        <w:rPr>
          <w:sz w:val="28"/>
          <w:szCs w:val="28"/>
        </w:rPr>
        <w:t xml:space="preserve"> сельсовет муниципального  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D7E2C">
        <w:rPr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Федерации», утвержденный постановлением главы Администрации сельского поселения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D7E2C"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D7E2C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23</w:t>
      </w:r>
      <w:r w:rsidRPr="00ED7E2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16</w:t>
      </w:r>
      <w:r w:rsidRPr="00ED7E2C"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>106</w:t>
      </w:r>
      <w:proofErr w:type="gramEnd"/>
      <w:r w:rsidRPr="00ED7E2C">
        <w:rPr>
          <w:sz w:val="28"/>
          <w:szCs w:val="28"/>
        </w:rPr>
        <w:t xml:space="preserve">  следующие изменения:</w:t>
      </w:r>
    </w:p>
    <w:p w:rsidR="004E54A2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4A2" w:rsidRDefault="004E54A2" w:rsidP="004E54A2">
      <w:pPr>
        <w:ind w:hanging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proofErr w:type="gramStart"/>
      <w:r>
        <w:rPr>
          <w:sz w:val="28"/>
          <w:szCs w:val="28"/>
        </w:rPr>
        <w:t xml:space="preserve"> </w:t>
      </w:r>
      <w:r w:rsidRPr="00ED7E2C">
        <w:rPr>
          <w:sz w:val="28"/>
          <w:szCs w:val="28"/>
        </w:rPr>
        <w:t>И</w:t>
      </w:r>
      <w:proofErr w:type="gramEnd"/>
      <w:r w:rsidRPr="00ED7E2C">
        <w:rPr>
          <w:sz w:val="28"/>
          <w:szCs w:val="28"/>
        </w:rPr>
        <w:t>зложить в новой редакции Приложение №</w:t>
      </w:r>
      <w:r>
        <w:rPr>
          <w:sz w:val="28"/>
          <w:szCs w:val="28"/>
        </w:rPr>
        <w:t>1</w:t>
      </w:r>
      <w:r w:rsidRPr="00ED7E2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Перечень </w:t>
      </w:r>
      <w:r w:rsidRPr="00ED7E2C">
        <w:rPr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D7E2C"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ED7E2C">
        <w:rPr>
          <w:sz w:val="28"/>
          <w:szCs w:val="28"/>
        </w:rPr>
        <w:t xml:space="preserve"> район  Республики Башкортостан»</w:t>
      </w:r>
      <w:r>
        <w:rPr>
          <w:sz w:val="28"/>
          <w:szCs w:val="28"/>
        </w:rPr>
        <w:t>;</w:t>
      </w:r>
    </w:p>
    <w:p w:rsidR="004E54A2" w:rsidRDefault="004E54A2" w:rsidP="004E5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</w:t>
      </w:r>
      <w:proofErr w:type="gramStart"/>
      <w:r>
        <w:rPr>
          <w:sz w:val="28"/>
          <w:szCs w:val="28"/>
        </w:rPr>
        <w:t xml:space="preserve">  </w:t>
      </w:r>
      <w:r w:rsidRPr="00D76C29">
        <w:rPr>
          <w:sz w:val="28"/>
          <w:szCs w:val="28"/>
        </w:rPr>
        <w:t>И</w:t>
      </w:r>
      <w:proofErr w:type="gramEnd"/>
      <w:r w:rsidRPr="00D76C29">
        <w:rPr>
          <w:sz w:val="28"/>
          <w:szCs w:val="28"/>
        </w:rPr>
        <w:t>зложит</w:t>
      </w:r>
      <w:r>
        <w:rPr>
          <w:sz w:val="28"/>
          <w:szCs w:val="28"/>
        </w:rPr>
        <w:t>ь в новой редакции Приложение №2  «</w:t>
      </w:r>
      <w:r w:rsidRPr="00606BD7">
        <w:rPr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 – органов местного самоуправления Сельского поселения </w:t>
      </w:r>
      <w:proofErr w:type="spellStart"/>
      <w:r>
        <w:rPr>
          <w:sz w:val="28"/>
          <w:szCs w:val="28"/>
        </w:rPr>
        <w:lastRenderedPageBreak/>
        <w:t>Мишкинский</w:t>
      </w:r>
      <w:proofErr w:type="spellEnd"/>
      <w:r w:rsidRPr="00606BD7"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606BD7">
        <w:rPr>
          <w:sz w:val="28"/>
          <w:szCs w:val="28"/>
        </w:rPr>
        <w:t xml:space="preserve"> район  Республики Башкортостан»</w:t>
      </w:r>
    </w:p>
    <w:p w:rsidR="004E54A2" w:rsidRDefault="004E54A2" w:rsidP="004E54A2">
      <w:pPr>
        <w:ind w:hanging="1050"/>
        <w:jc w:val="both"/>
        <w:rPr>
          <w:sz w:val="28"/>
          <w:szCs w:val="28"/>
        </w:rPr>
      </w:pPr>
    </w:p>
    <w:p w:rsidR="004E54A2" w:rsidRPr="00ED7E2C" w:rsidRDefault="004E54A2" w:rsidP="004E54A2">
      <w:pPr>
        <w:ind w:hanging="10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E54A2" w:rsidRPr="00ED7E2C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E2C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4E54A2" w:rsidRPr="00ED7E2C" w:rsidRDefault="004E54A2" w:rsidP="004E54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F767B">
        <w:rPr>
          <w:sz w:val="28"/>
          <w:szCs w:val="28"/>
        </w:rPr>
        <w:t>.Ностоящее постановление вступает в силу с 1 января 201</w:t>
      </w:r>
      <w:r>
        <w:rPr>
          <w:sz w:val="28"/>
          <w:szCs w:val="28"/>
        </w:rPr>
        <w:t>8</w:t>
      </w:r>
      <w:r w:rsidRPr="007F767B">
        <w:rPr>
          <w:sz w:val="28"/>
          <w:szCs w:val="28"/>
        </w:rPr>
        <w:t xml:space="preserve"> года.</w:t>
      </w:r>
    </w:p>
    <w:p w:rsidR="004E54A2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E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ED7E2C"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4E54A2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4A2" w:rsidRPr="00ED7E2C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4A2" w:rsidRPr="00ED7E2C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ED7E2C">
        <w:rPr>
          <w:sz w:val="28"/>
          <w:szCs w:val="28"/>
        </w:rPr>
        <w:t>Подг</w:t>
      </w:r>
      <w:proofErr w:type="spellEnd"/>
      <w:r w:rsidRPr="00ED7E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Ялитова</w:t>
      </w:r>
      <w:proofErr w:type="spellEnd"/>
      <w:r>
        <w:rPr>
          <w:sz w:val="28"/>
          <w:szCs w:val="28"/>
        </w:rPr>
        <w:t xml:space="preserve"> Л.И.</w:t>
      </w:r>
    </w:p>
    <w:p w:rsidR="004E54A2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 8 (34749) 2-37-22</w:t>
      </w: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E54A2" w:rsidRPr="007F767B" w:rsidRDefault="004E54A2" w:rsidP="004E54A2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>Приложение №1</w:t>
      </w:r>
    </w:p>
    <w:p w:rsidR="004E54A2" w:rsidRPr="007F767B" w:rsidRDefault="004E54A2" w:rsidP="004E54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 xml:space="preserve">                                                              </w:t>
      </w:r>
      <w:r w:rsidRPr="007F767B">
        <w:rPr>
          <w:sz w:val="28"/>
          <w:szCs w:val="28"/>
        </w:rPr>
        <w:tab/>
        <w:t xml:space="preserve">      к постановлению главы </w:t>
      </w:r>
    </w:p>
    <w:p w:rsidR="004E54A2" w:rsidRPr="007F767B" w:rsidRDefault="004E54A2" w:rsidP="004E54A2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 xml:space="preserve">      Администрации сельского поселения </w:t>
      </w:r>
      <w:r w:rsidR="002236EC">
        <w:rPr>
          <w:sz w:val="28"/>
          <w:szCs w:val="28"/>
        </w:rPr>
        <w:t>Ирсаевский</w:t>
      </w:r>
      <w:r w:rsidRPr="007F767B">
        <w:rPr>
          <w:sz w:val="28"/>
          <w:szCs w:val="28"/>
        </w:rPr>
        <w:t xml:space="preserve"> сельсовет</w:t>
      </w:r>
    </w:p>
    <w:p w:rsidR="004E54A2" w:rsidRPr="007F767B" w:rsidRDefault="004E54A2" w:rsidP="004E54A2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 xml:space="preserve">муниципального района </w:t>
      </w:r>
    </w:p>
    <w:p w:rsidR="004E54A2" w:rsidRPr="007F767B" w:rsidRDefault="004E54A2" w:rsidP="004E54A2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 w:rsidRPr="007F767B">
        <w:rPr>
          <w:sz w:val="28"/>
          <w:szCs w:val="28"/>
        </w:rPr>
        <w:t xml:space="preserve"> район</w:t>
      </w:r>
    </w:p>
    <w:p w:rsidR="004E54A2" w:rsidRPr="007F767B" w:rsidRDefault="004E54A2" w:rsidP="004E54A2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 xml:space="preserve">                Республики Башкортостан</w:t>
      </w:r>
    </w:p>
    <w:p w:rsidR="004E54A2" w:rsidRPr="007F767B" w:rsidRDefault="004E54A2" w:rsidP="004E54A2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 xml:space="preserve">                от «</w:t>
      </w:r>
      <w:r>
        <w:rPr>
          <w:sz w:val="28"/>
          <w:szCs w:val="28"/>
        </w:rPr>
        <w:t>23</w:t>
      </w:r>
      <w:r w:rsidRPr="007F767B">
        <w:rPr>
          <w:sz w:val="28"/>
          <w:szCs w:val="28"/>
        </w:rPr>
        <w:t>»декабря 20</w:t>
      </w:r>
      <w:r>
        <w:rPr>
          <w:sz w:val="28"/>
          <w:szCs w:val="28"/>
        </w:rPr>
        <w:t>16</w:t>
      </w:r>
      <w:r w:rsidRPr="007F767B">
        <w:rPr>
          <w:sz w:val="28"/>
          <w:szCs w:val="28"/>
        </w:rPr>
        <w:t xml:space="preserve">г. № </w:t>
      </w:r>
      <w:r>
        <w:rPr>
          <w:sz w:val="28"/>
          <w:szCs w:val="28"/>
        </w:rPr>
        <w:t>106</w:t>
      </w:r>
    </w:p>
    <w:p w:rsidR="004E54A2" w:rsidRPr="007F767B" w:rsidRDefault="004E54A2" w:rsidP="004E54A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 от 22 декабря 2017 года №113</w:t>
      </w:r>
    </w:p>
    <w:p w:rsidR="004E54A2" w:rsidRPr="007F767B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4A2" w:rsidRPr="007F767B" w:rsidRDefault="004E54A2" w:rsidP="004E54A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F767B">
        <w:rPr>
          <w:sz w:val="28"/>
          <w:szCs w:val="28"/>
        </w:rPr>
        <w:t>Перечень</w:t>
      </w:r>
    </w:p>
    <w:p w:rsidR="004E54A2" w:rsidRPr="007F767B" w:rsidRDefault="004E54A2" w:rsidP="004E54A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F767B">
        <w:rPr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7F767B"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 w:rsidRPr="007F767B">
        <w:rPr>
          <w:sz w:val="28"/>
          <w:szCs w:val="28"/>
        </w:rPr>
        <w:t xml:space="preserve"> район  Республики Башкортостан</w:t>
      </w:r>
    </w:p>
    <w:p w:rsidR="004E54A2" w:rsidRPr="007F767B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4A2" w:rsidRPr="007F767B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7B"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8"/>
          <w:szCs w:val="28"/>
        </w:rPr>
        <w:t>седьмого</w:t>
      </w:r>
      <w:r w:rsidRPr="007F767B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7F767B">
        <w:rPr>
          <w:sz w:val="28"/>
          <w:szCs w:val="28"/>
        </w:rPr>
        <w:t xml:space="preserve"> </w:t>
      </w:r>
      <w:proofErr w:type="gramStart"/>
      <w:r w:rsidRPr="007F767B">
        <w:rPr>
          <w:sz w:val="28"/>
          <w:szCs w:val="28"/>
        </w:rPr>
        <w:t>подвида доходов классификации доходов бюджетов</w:t>
      </w:r>
      <w:proofErr w:type="gramEnd"/>
      <w:r w:rsidRPr="007F767B">
        <w:rPr>
          <w:sz w:val="28"/>
          <w:szCs w:val="28"/>
        </w:rPr>
        <w:t xml:space="preserve"> по видам доходов:</w:t>
      </w:r>
    </w:p>
    <w:p w:rsidR="004E54A2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4A2" w:rsidRPr="007F767B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4A2" w:rsidRDefault="004E54A2" w:rsidP="004E54A2">
      <w:pPr>
        <w:jc w:val="both"/>
        <w:rPr>
          <w:sz w:val="28"/>
          <w:szCs w:val="28"/>
        </w:rPr>
      </w:pPr>
      <w:r w:rsidRPr="0053732F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53732F">
        <w:rPr>
          <w:sz w:val="28"/>
          <w:szCs w:val="28"/>
        </w:rPr>
        <w:t xml:space="preserve">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</w:t>
      </w:r>
      <w:r>
        <w:rPr>
          <w:sz w:val="28"/>
          <w:szCs w:val="28"/>
        </w:rPr>
        <w:t>вершение нотариальных действий»</w:t>
      </w:r>
      <w:r w:rsidRPr="0053732F">
        <w:t xml:space="preserve"> </w:t>
      </w:r>
      <w:r w:rsidRPr="0053732F">
        <w:rPr>
          <w:sz w:val="28"/>
          <w:szCs w:val="28"/>
        </w:rPr>
        <w:t xml:space="preserve"> установить следующую структуру кода подвида доходов</w:t>
      </w:r>
      <w:r>
        <w:rPr>
          <w:sz w:val="28"/>
          <w:szCs w:val="28"/>
        </w:rPr>
        <w:t>:</w:t>
      </w:r>
    </w:p>
    <w:p w:rsidR="004E54A2" w:rsidRDefault="004E54A2" w:rsidP="004E54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4E54A2" w:rsidRPr="0053732F" w:rsidTr="0039304F">
        <w:tc>
          <w:tcPr>
            <w:tcW w:w="2093" w:type="dxa"/>
            <w:shd w:val="clear" w:color="auto" w:fill="auto"/>
          </w:tcPr>
          <w:p w:rsidR="004E54A2" w:rsidRPr="0053732F" w:rsidRDefault="004E54A2" w:rsidP="0039304F">
            <w:pPr>
              <w:jc w:val="both"/>
              <w:rPr>
                <w:sz w:val="28"/>
                <w:szCs w:val="28"/>
              </w:rPr>
            </w:pPr>
            <w:r w:rsidRPr="0053732F">
              <w:rPr>
                <w:sz w:val="28"/>
                <w:szCs w:val="28"/>
              </w:rPr>
              <w:t>1000 110</w:t>
            </w:r>
          </w:p>
        </w:tc>
        <w:tc>
          <w:tcPr>
            <w:tcW w:w="7478" w:type="dxa"/>
            <w:shd w:val="clear" w:color="auto" w:fill="auto"/>
          </w:tcPr>
          <w:p w:rsidR="004E54A2" w:rsidRPr="0053732F" w:rsidRDefault="004E54A2" w:rsidP="0039304F">
            <w:pPr>
              <w:jc w:val="both"/>
              <w:rPr>
                <w:sz w:val="28"/>
                <w:szCs w:val="28"/>
              </w:rPr>
            </w:pPr>
            <w:proofErr w:type="gramStart"/>
            <w:r w:rsidRPr="0053732F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  <w:tr w:rsidR="004E54A2" w:rsidRPr="0053732F" w:rsidTr="0039304F">
        <w:tc>
          <w:tcPr>
            <w:tcW w:w="2093" w:type="dxa"/>
            <w:shd w:val="clear" w:color="auto" w:fill="auto"/>
          </w:tcPr>
          <w:p w:rsidR="004E54A2" w:rsidRPr="0053732F" w:rsidRDefault="004E54A2" w:rsidP="0039304F">
            <w:pPr>
              <w:jc w:val="both"/>
              <w:rPr>
                <w:sz w:val="28"/>
                <w:szCs w:val="28"/>
              </w:rPr>
            </w:pPr>
            <w:r w:rsidRPr="0053732F">
              <w:rPr>
                <w:sz w:val="28"/>
                <w:szCs w:val="28"/>
              </w:rPr>
              <w:t>4000 110</w:t>
            </w:r>
          </w:p>
        </w:tc>
        <w:tc>
          <w:tcPr>
            <w:tcW w:w="7478" w:type="dxa"/>
            <w:shd w:val="clear" w:color="auto" w:fill="auto"/>
          </w:tcPr>
          <w:p w:rsidR="004E54A2" w:rsidRPr="0053732F" w:rsidRDefault="004E54A2" w:rsidP="0039304F">
            <w:pPr>
              <w:jc w:val="both"/>
              <w:rPr>
                <w:sz w:val="28"/>
                <w:szCs w:val="28"/>
              </w:rPr>
            </w:pPr>
            <w:r w:rsidRPr="0053732F">
              <w:rPr>
                <w:sz w:val="28"/>
                <w:szCs w:val="28"/>
              </w:rPr>
              <w:t>Прочие поступления.</w:t>
            </w:r>
          </w:p>
        </w:tc>
      </w:tr>
    </w:tbl>
    <w:p w:rsidR="004E54A2" w:rsidRDefault="004E54A2" w:rsidP="004E54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4E54A2" w:rsidRDefault="004E54A2" w:rsidP="004E54A2">
      <w:pPr>
        <w:jc w:val="both"/>
        <w:rPr>
          <w:color w:val="000000"/>
          <w:sz w:val="28"/>
          <w:szCs w:val="28"/>
        </w:rPr>
      </w:pPr>
    </w:p>
    <w:p w:rsidR="004E54A2" w:rsidRPr="000C5DB2" w:rsidRDefault="004E54A2" w:rsidP="004E54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C5DB2">
        <w:rPr>
          <w:color w:val="000000"/>
          <w:sz w:val="28"/>
          <w:szCs w:val="28"/>
        </w:rPr>
        <w:t>000 2 02 19999 05 0000 151  «</w:t>
      </w:r>
      <w:r w:rsidRPr="000C5DB2">
        <w:rPr>
          <w:sz w:val="28"/>
          <w:szCs w:val="28"/>
        </w:rPr>
        <w:t xml:space="preserve">Прочие дотации» </w:t>
      </w:r>
      <w:r w:rsidRPr="000C5DB2">
        <w:rPr>
          <w:color w:val="000000"/>
          <w:sz w:val="28"/>
          <w:szCs w:val="28"/>
        </w:rPr>
        <w:t>установить следующую структуру кода подвидов доходов:</w:t>
      </w:r>
    </w:p>
    <w:p w:rsidR="004E54A2" w:rsidRPr="000C5DB2" w:rsidRDefault="004E54A2" w:rsidP="004E5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4E54A2" w:rsidRPr="000C5DB2" w:rsidTr="0039304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A2" w:rsidRPr="009F79D2" w:rsidRDefault="004E54A2" w:rsidP="0039304F">
            <w:pPr>
              <w:jc w:val="center"/>
              <w:rPr>
                <w:sz w:val="28"/>
                <w:szCs w:val="28"/>
                <w:highlight w:val="cyan"/>
              </w:rPr>
            </w:pPr>
            <w:r w:rsidRPr="009F79D2">
              <w:rPr>
                <w:sz w:val="28"/>
                <w:szCs w:val="28"/>
                <w:highlight w:val="cyan"/>
              </w:rPr>
              <w:t>7103 151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A2" w:rsidRPr="009F79D2" w:rsidRDefault="004E54A2" w:rsidP="0039304F">
            <w:pPr>
              <w:rPr>
                <w:sz w:val="28"/>
                <w:szCs w:val="28"/>
                <w:highlight w:val="cyan"/>
              </w:rPr>
            </w:pPr>
            <w:r w:rsidRPr="009F79D2">
              <w:rPr>
                <w:sz w:val="28"/>
                <w:szCs w:val="28"/>
                <w:highlight w:val="cyan"/>
              </w:rPr>
              <w:t xml:space="preserve">дотации на поощрение </w:t>
            </w:r>
            <w:proofErr w:type="gramStart"/>
            <w:r w:rsidRPr="009F79D2">
              <w:rPr>
                <w:sz w:val="28"/>
                <w:szCs w:val="28"/>
                <w:highlight w:val="cyan"/>
              </w:rPr>
              <w:t>достижения  наилучших значений показателей деятельности органов местного самоуправления</w:t>
            </w:r>
            <w:proofErr w:type="gramEnd"/>
          </w:p>
          <w:p w:rsidR="004E54A2" w:rsidRPr="009F79D2" w:rsidRDefault="004E54A2" w:rsidP="0039304F">
            <w:pPr>
              <w:rPr>
                <w:sz w:val="28"/>
                <w:szCs w:val="28"/>
                <w:highlight w:val="cyan"/>
              </w:rPr>
            </w:pPr>
          </w:p>
        </w:tc>
      </w:tr>
    </w:tbl>
    <w:p w:rsidR="004E54A2" w:rsidRPr="007F767B" w:rsidRDefault="004E54A2" w:rsidP="004E5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54A2" w:rsidRPr="007F767B" w:rsidRDefault="004E54A2" w:rsidP="004E54A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7B">
        <w:t xml:space="preserve">   </w:t>
      </w:r>
    </w:p>
    <w:p w:rsidR="004E54A2" w:rsidRDefault="004E54A2" w:rsidP="004E54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4A2" w:rsidRPr="007F767B" w:rsidRDefault="004E54A2" w:rsidP="004E54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7B">
        <w:rPr>
          <w:rFonts w:ascii="Times New Roman" w:hAnsi="Times New Roman" w:cs="Times New Roman"/>
          <w:sz w:val="28"/>
          <w:szCs w:val="28"/>
        </w:rPr>
        <w:lastRenderedPageBreak/>
        <w:t xml:space="preserve">000   2 02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F767B">
        <w:rPr>
          <w:rFonts w:ascii="Times New Roman" w:hAnsi="Times New Roman" w:cs="Times New Roman"/>
          <w:sz w:val="28"/>
          <w:szCs w:val="28"/>
        </w:rPr>
        <w:t>999 10 0000 151  «Прочие субсидии бюджетам сельских поселений» установить следующую структуру кода подвида доходов:</w:t>
      </w:r>
    </w:p>
    <w:p w:rsidR="004E54A2" w:rsidRPr="007F767B" w:rsidRDefault="004E54A2" w:rsidP="004E54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000"/>
      </w:tblPr>
      <w:tblGrid>
        <w:gridCol w:w="93"/>
        <w:gridCol w:w="1635"/>
        <w:gridCol w:w="471"/>
        <w:gridCol w:w="7269"/>
        <w:gridCol w:w="103"/>
      </w:tblGrid>
      <w:tr w:rsidR="004E54A2" w:rsidRPr="007F767B" w:rsidTr="004E54A2">
        <w:trPr>
          <w:gridBefore w:val="1"/>
          <w:gridAfter w:val="1"/>
          <w:wBefore w:w="93" w:type="dxa"/>
          <w:wAfter w:w="103" w:type="dxa"/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A2" w:rsidRPr="007F767B" w:rsidRDefault="004E54A2" w:rsidP="0039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7236</w:t>
            </w:r>
            <w:r w:rsidRPr="007F767B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7F767B" w:rsidRDefault="004E54A2" w:rsidP="0039304F">
            <w:pPr>
              <w:rPr>
                <w:sz w:val="28"/>
                <w:szCs w:val="28"/>
              </w:rPr>
            </w:pPr>
            <w:r w:rsidRPr="00C34B49">
              <w:rPr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4E54A2" w:rsidRPr="007F767B" w:rsidTr="004E54A2">
        <w:trPr>
          <w:gridBefore w:val="1"/>
          <w:gridAfter w:val="1"/>
          <w:wBefore w:w="93" w:type="dxa"/>
          <w:wAfter w:w="103" w:type="dxa"/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A2" w:rsidRPr="007F767B" w:rsidRDefault="004E54A2" w:rsidP="0039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</w:t>
            </w:r>
            <w:r w:rsidRPr="007F767B">
              <w:rPr>
                <w:sz w:val="28"/>
                <w:szCs w:val="28"/>
              </w:rPr>
              <w:t xml:space="preserve"> 151 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7F767B" w:rsidRDefault="004E54A2" w:rsidP="0039304F">
            <w:pPr>
              <w:rPr>
                <w:sz w:val="28"/>
                <w:szCs w:val="28"/>
              </w:rPr>
            </w:pPr>
            <w:r w:rsidRPr="00C34B49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C34B49">
              <w:rPr>
                <w:sz w:val="28"/>
                <w:szCs w:val="28"/>
              </w:rPr>
              <w:t>софинансирование</w:t>
            </w:r>
            <w:proofErr w:type="spellEnd"/>
            <w:r w:rsidRPr="00C34B49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4E54A2" w:rsidRPr="007F767B" w:rsidTr="004E54A2">
        <w:trPr>
          <w:gridBefore w:val="1"/>
          <w:gridAfter w:val="1"/>
          <w:wBefore w:w="93" w:type="dxa"/>
          <w:wAfter w:w="103" w:type="dxa"/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A2" w:rsidRPr="007F767B" w:rsidRDefault="004E54A2" w:rsidP="0039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7211 </w:t>
            </w:r>
            <w:r w:rsidRPr="007F767B">
              <w:rPr>
                <w:sz w:val="28"/>
                <w:szCs w:val="28"/>
              </w:rPr>
              <w:t xml:space="preserve">151 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7F767B" w:rsidRDefault="004E54A2" w:rsidP="0039304F">
            <w:pPr>
              <w:rPr>
                <w:sz w:val="28"/>
                <w:szCs w:val="28"/>
              </w:rPr>
            </w:pPr>
            <w:r w:rsidRPr="002A1203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4E54A2" w:rsidRPr="007F767B" w:rsidTr="004E54A2">
        <w:trPr>
          <w:gridBefore w:val="1"/>
          <w:gridAfter w:val="1"/>
          <w:wBefore w:w="93" w:type="dxa"/>
          <w:wAfter w:w="103" w:type="dxa"/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A2" w:rsidRPr="007F767B" w:rsidRDefault="004E54A2" w:rsidP="0039304F">
            <w:pPr>
              <w:jc w:val="center"/>
              <w:rPr>
                <w:sz w:val="28"/>
                <w:szCs w:val="28"/>
              </w:rPr>
            </w:pPr>
            <w:r w:rsidRPr="00721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7237 </w:t>
            </w:r>
            <w:r w:rsidRPr="00721072">
              <w:rPr>
                <w:sz w:val="28"/>
                <w:szCs w:val="28"/>
              </w:rPr>
              <w:t>151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7F767B" w:rsidRDefault="004E54A2" w:rsidP="0039304F">
            <w:pPr>
              <w:rPr>
                <w:sz w:val="28"/>
                <w:szCs w:val="28"/>
              </w:rPr>
            </w:pPr>
            <w:r w:rsidRPr="002A1203">
              <w:rPr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4E54A2" w:rsidRPr="007F767B" w:rsidTr="004E54A2">
        <w:trPr>
          <w:gridBefore w:val="1"/>
          <w:gridAfter w:val="1"/>
          <w:wBefore w:w="93" w:type="dxa"/>
          <w:wAfter w:w="103" w:type="dxa"/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A2" w:rsidRPr="007F767B" w:rsidRDefault="004E54A2" w:rsidP="00393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7247 151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7F767B" w:rsidRDefault="004E54A2" w:rsidP="0039304F">
            <w:pPr>
              <w:rPr>
                <w:sz w:val="28"/>
                <w:szCs w:val="28"/>
              </w:rPr>
            </w:pPr>
            <w:r w:rsidRPr="002A120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2A1203">
              <w:rPr>
                <w:sz w:val="28"/>
                <w:szCs w:val="28"/>
              </w:rPr>
              <w:t>софинансирование</w:t>
            </w:r>
            <w:proofErr w:type="spellEnd"/>
            <w:r w:rsidRPr="002A1203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4E54A2" w:rsidRPr="007F767B" w:rsidTr="004E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99" w:type="dxa"/>
            <w:gridSpan w:val="3"/>
            <w:shd w:val="clear" w:color="auto" w:fill="auto"/>
          </w:tcPr>
          <w:p w:rsidR="004E54A2" w:rsidRPr="00936B6C" w:rsidRDefault="004E54A2" w:rsidP="0039304F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</w:pPr>
            <w:r w:rsidRPr="007F76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000   2 02 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7F767B">
              <w:rPr>
                <w:rFonts w:ascii="Times New Roman" w:hAnsi="Times New Roman"/>
                <w:sz w:val="28"/>
                <w:szCs w:val="28"/>
              </w:rPr>
              <w:t>999 10 0000 151  «Прочие межбюджетные трансферты, передаваемые бюджетам сельских поселений» установить следующую структуру кода подвида доходов:</w:t>
            </w:r>
            <w:r w:rsidRPr="00936B6C"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  <w:t xml:space="preserve">7404 151 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4E54A2" w:rsidRPr="00936B6C" w:rsidRDefault="004E54A2" w:rsidP="0039304F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</w:pPr>
            <w:r w:rsidRPr="00936B6C"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4E54A2" w:rsidRPr="007F767B" w:rsidTr="004E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99" w:type="dxa"/>
            <w:gridSpan w:val="3"/>
            <w:shd w:val="clear" w:color="auto" w:fill="auto"/>
          </w:tcPr>
          <w:p w:rsidR="004E54A2" w:rsidRPr="00936B6C" w:rsidRDefault="004E54A2" w:rsidP="0039304F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</w:pPr>
            <w:r w:rsidRPr="00936B6C"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  <w:t>7405 151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4E54A2" w:rsidRPr="00936B6C" w:rsidRDefault="004E54A2" w:rsidP="0039304F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</w:pPr>
            <w:r w:rsidRPr="00936B6C"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4E54A2" w:rsidRPr="007F767B" w:rsidTr="004E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99" w:type="dxa"/>
            <w:gridSpan w:val="3"/>
            <w:shd w:val="clear" w:color="auto" w:fill="auto"/>
          </w:tcPr>
          <w:p w:rsidR="004E54A2" w:rsidRPr="00936B6C" w:rsidRDefault="004E54A2" w:rsidP="0039304F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</w:pPr>
            <w:r w:rsidRPr="00936B6C"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  <w:t>7408 151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4E54A2" w:rsidRPr="00936B6C" w:rsidRDefault="004E54A2" w:rsidP="0039304F">
            <w:pPr>
              <w:pStyle w:val="1"/>
              <w:ind w:left="0"/>
              <w:rPr>
                <w:rFonts w:ascii="Times New Roman" w:hAnsi="Times New Roman"/>
                <w:b w:val="0"/>
                <w:sz w:val="24"/>
                <w:highlight w:val="cyan"/>
              </w:rPr>
            </w:pPr>
            <w:r w:rsidRPr="00936B6C">
              <w:rPr>
                <w:rFonts w:ascii="Times New Roman" w:hAnsi="Times New Roman"/>
                <w:b w:val="0"/>
                <w:sz w:val="24"/>
                <w:highlight w:val="cyan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4E54A2" w:rsidRPr="007F767B" w:rsidTr="004E5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199" w:type="dxa"/>
            <w:gridSpan w:val="3"/>
            <w:shd w:val="clear" w:color="auto" w:fill="auto"/>
          </w:tcPr>
          <w:p w:rsidR="004E54A2" w:rsidRPr="00936B6C" w:rsidRDefault="004E54A2" w:rsidP="0039304F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</w:pPr>
            <w:r w:rsidRPr="00936B6C"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  <w:t>7415 151</w:t>
            </w:r>
          </w:p>
        </w:tc>
        <w:tc>
          <w:tcPr>
            <w:tcW w:w="7372" w:type="dxa"/>
            <w:gridSpan w:val="2"/>
            <w:shd w:val="clear" w:color="auto" w:fill="auto"/>
          </w:tcPr>
          <w:p w:rsidR="004E54A2" w:rsidRPr="00936B6C" w:rsidRDefault="004E54A2" w:rsidP="0039304F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</w:pPr>
            <w:r w:rsidRPr="00936B6C">
              <w:rPr>
                <w:rFonts w:ascii="Times New Roman" w:hAnsi="Times New Roman"/>
                <w:b w:val="0"/>
                <w:sz w:val="28"/>
                <w:szCs w:val="28"/>
                <w:highlight w:val="cyan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4E54A2" w:rsidRPr="007F767B" w:rsidRDefault="004E54A2" w:rsidP="004E54A2">
      <w:pPr>
        <w:pStyle w:val="1"/>
        <w:ind w:left="5400"/>
        <w:jc w:val="right"/>
        <w:rPr>
          <w:szCs w:val="28"/>
        </w:rPr>
      </w:pPr>
    </w:p>
    <w:p w:rsidR="004E54A2" w:rsidRPr="007F767B" w:rsidRDefault="004E54A2" w:rsidP="004E54A2">
      <w:pPr>
        <w:pStyle w:val="1"/>
        <w:ind w:left="5400"/>
        <w:jc w:val="right"/>
        <w:rPr>
          <w:szCs w:val="28"/>
        </w:rPr>
      </w:pPr>
    </w:p>
    <w:p w:rsidR="004E54A2" w:rsidRPr="007F767B" w:rsidRDefault="004E54A2" w:rsidP="004E54A2">
      <w:pPr>
        <w:pStyle w:val="1"/>
        <w:ind w:left="5400"/>
        <w:jc w:val="right"/>
        <w:rPr>
          <w:szCs w:val="28"/>
        </w:rPr>
      </w:pPr>
    </w:p>
    <w:p w:rsidR="004E54A2" w:rsidRPr="007F767B" w:rsidRDefault="004E54A2" w:rsidP="004E54A2">
      <w:pPr>
        <w:pStyle w:val="1"/>
        <w:ind w:left="5400"/>
        <w:jc w:val="right"/>
        <w:rPr>
          <w:szCs w:val="28"/>
        </w:rPr>
      </w:pPr>
    </w:p>
    <w:p w:rsidR="004E54A2" w:rsidRPr="007F767B" w:rsidRDefault="004E54A2" w:rsidP="004E54A2">
      <w:pPr>
        <w:jc w:val="both"/>
        <w:rPr>
          <w:sz w:val="28"/>
          <w:szCs w:val="28"/>
        </w:rPr>
      </w:pPr>
      <w:r w:rsidRPr="007F767B">
        <w:rPr>
          <w:sz w:val="28"/>
          <w:szCs w:val="28"/>
        </w:rPr>
        <w:t xml:space="preserve">        000  2 02 </w:t>
      </w:r>
      <w:r>
        <w:rPr>
          <w:sz w:val="28"/>
          <w:szCs w:val="28"/>
        </w:rPr>
        <w:t>200</w:t>
      </w:r>
      <w:r w:rsidRPr="007F767B">
        <w:rPr>
          <w:sz w:val="28"/>
          <w:szCs w:val="28"/>
        </w:rPr>
        <w:t xml:space="preserve">77 10 0000 151  «Субсидии   бюджетам   сельских   поселений   на  </w:t>
      </w:r>
      <w:proofErr w:type="spellStart"/>
      <w:r w:rsidRPr="007F767B">
        <w:rPr>
          <w:sz w:val="28"/>
          <w:szCs w:val="28"/>
        </w:rPr>
        <w:t>софинансирование</w:t>
      </w:r>
      <w:proofErr w:type="spellEnd"/>
      <w:r w:rsidRPr="007F767B">
        <w:rPr>
          <w:sz w:val="28"/>
          <w:szCs w:val="28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4E54A2" w:rsidRPr="007F767B" w:rsidTr="0039304F">
        <w:tc>
          <w:tcPr>
            <w:tcW w:w="1668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sz w:val="28"/>
                <w:szCs w:val="28"/>
                <w:highlight w:val="yellow"/>
              </w:rPr>
            </w:pPr>
            <w:r w:rsidRPr="00CF0FED">
              <w:rPr>
                <w:sz w:val="28"/>
                <w:szCs w:val="28"/>
                <w:highlight w:val="yellow"/>
              </w:rPr>
              <w:t>7217 151</w:t>
            </w:r>
          </w:p>
        </w:tc>
        <w:tc>
          <w:tcPr>
            <w:tcW w:w="7903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highlight w:val="yellow"/>
              </w:rPr>
            </w:pPr>
            <w:r w:rsidRPr="00CF0FED">
              <w:rPr>
                <w:highlight w:val="yellow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4E54A2" w:rsidRPr="007F767B" w:rsidTr="0039304F">
        <w:tc>
          <w:tcPr>
            <w:tcW w:w="1668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sz w:val="28"/>
                <w:szCs w:val="28"/>
                <w:highlight w:val="yellow"/>
              </w:rPr>
            </w:pPr>
            <w:r w:rsidRPr="00CF0FED">
              <w:rPr>
                <w:sz w:val="28"/>
                <w:szCs w:val="28"/>
                <w:highlight w:val="yellow"/>
              </w:rPr>
              <w:t>7218 151</w:t>
            </w:r>
          </w:p>
        </w:tc>
        <w:tc>
          <w:tcPr>
            <w:tcW w:w="7903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highlight w:val="yellow"/>
              </w:rPr>
            </w:pPr>
            <w:r w:rsidRPr="00CF0FED">
              <w:rPr>
                <w:highlight w:val="yellow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4E54A2" w:rsidRPr="007F767B" w:rsidTr="0039304F">
        <w:tc>
          <w:tcPr>
            <w:tcW w:w="1668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sz w:val="28"/>
                <w:szCs w:val="28"/>
                <w:highlight w:val="yellow"/>
              </w:rPr>
            </w:pPr>
            <w:r w:rsidRPr="00CF0FED">
              <w:rPr>
                <w:sz w:val="28"/>
                <w:szCs w:val="28"/>
                <w:highlight w:val="yellow"/>
              </w:rPr>
              <w:t>7219 151</w:t>
            </w:r>
          </w:p>
        </w:tc>
        <w:tc>
          <w:tcPr>
            <w:tcW w:w="7903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highlight w:val="yellow"/>
              </w:rPr>
            </w:pPr>
            <w:r w:rsidRPr="00CF0FED">
              <w:rPr>
                <w:highlight w:val="yellow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4E54A2" w:rsidRPr="007F767B" w:rsidTr="0039304F">
        <w:tc>
          <w:tcPr>
            <w:tcW w:w="1668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sz w:val="28"/>
                <w:szCs w:val="28"/>
                <w:highlight w:val="yellow"/>
              </w:rPr>
            </w:pPr>
            <w:r w:rsidRPr="00CF0FED">
              <w:rPr>
                <w:sz w:val="28"/>
                <w:szCs w:val="28"/>
                <w:highlight w:val="yellow"/>
              </w:rPr>
              <w:t>7231 151</w:t>
            </w:r>
          </w:p>
        </w:tc>
        <w:tc>
          <w:tcPr>
            <w:tcW w:w="7903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highlight w:val="yellow"/>
              </w:rPr>
            </w:pPr>
            <w:r w:rsidRPr="00CF0FED">
              <w:rPr>
                <w:highlight w:val="yellow"/>
              </w:rPr>
              <w:t xml:space="preserve">Субсидии на </w:t>
            </w:r>
            <w:proofErr w:type="spellStart"/>
            <w:r w:rsidRPr="00CF0FED">
              <w:rPr>
                <w:highlight w:val="yellow"/>
              </w:rPr>
              <w:t>софинансирование</w:t>
            </w:r>
            <w:proofErr w:type="spellEnd"/>
            <w:r w:rsidRPr="00CF0FED">
              <w:rPr>
                <w:highlight w:val="yellow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4E54A2" w:rsidRPr="007F767B" w:rsidTr="0039304F">
        <w:tc>
          <w:tcPr>
            <w:tcW w:w="1668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sz w:val="28"/>
                <w:szCs w:val="28"/>
                <w:highlight w:val="yellow"/>
              </w:rPr>
            </w:pPr>
            <w:r w:rsidRPr="00CF0FED">
              <w:rPr>
                <w:sz w:val="28"/>
                <w:szCs w:val="28"/>
                <w:highlight w:val="yellow"/>
              </w:rPr>
              <w:t>7232 151</w:t>
            </w:r>
          </w:p>
        </w:tc>
        <w:tc>
          <w:tcPr>
            <w:tcW w:w="7903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highlight w:val="yellow"/>
              </w:rPr>
            </w:pPr>
            <w:r w:rsidRPr="00CF0FED">
              <w:rPr>
                <w:highlight w:val="yellow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CF0FED">
              <w:rPr>
                <w:highlight w:val="yellow"/>
              </w:rPr>
              <w:t>электро</w:t>
            </w:r>
            <w:proofErr w:type="spellEnd"/>
            <w:r w:rsidRPr="00CF0FED">
              <w:rPr>
                <w:highlight w:val="yellow"/>
              </w:rPr>
              <w:t>- и теплоснабжения</w:t>
            </w:r>
          </w:p>
        </w:tc>
      </w:tr>
      <w:tr w:rsidR="004E54A2" w:rsidRPr="007F767B" w:rsidTr="0039304F">
        <w:tc>
          <w:tcPr>
            <w:tcW w:w="1668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sz w:val="28"/>
                <w:szCs w:val="28"/>
                <w:highlight w:val="yellow"/>
              </w:rPr>
            </w:pPr>
            <w:r w:rsidRPr="00CF0FED">
              <w:rPr>
                <w:sz w:val="28"/>
                <w:szCs w:val="28"/>
                <w:highlight w:val="yellow"/>
              </w:rPr>
              <w:t>7240 151</w:t>
            </w:r>
          </w:p>
        </w:tc>
        <w:tc>
          <w:tcPr>
            <w:tcW w:w="7903" w:type="dxa"/>
            <w:shd w:val="clear" w:color="auto" w:fill="auto"/>
          </w:tcPr>
          <w:p w:rsidR="004E54A2" w:rsidRPr="00CF0FED" w:rsidRDefault="004E54A2" w:rsidP="0039304F">
            <w:pPr>
              <w:jc w:val="both"/>
              <w:rPr>
                <w:highlight w:val="yellow"/>
              </w:rPr>
            </w:pPr>
            <w:r w:rsidRPr="00CF0FED">
              <w:rPr>
                <w:highlight w:val="yellow"/>
              </w:rPr>
              <w:t xml:space="preserve">Субсидии на </w:t>
            </w:r>
            <w:proofErr w:type="spellStart"/>
            <w:r w:rsidRPr="00CF0FED">
              <w:rPr>
                <w:highlight w:val="yellow"/>
              </w:rPr>
              <w:t>софинансирование</w:t>
            </w:r>
            <w:proofErr w:type="spellEnd"/>
            <w:r w:rsidRPr="00CF0FED">
              <w:rPr>
                <w:highlight w:val="yellow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4E54A2" w:rsidRPr="007F767B" w:rsidRDefault="004E54A2" w:rsidP="004E54A2">
      <w:pPr>
        <w:jc w:val="both"/>
        <w:rPr>
          <w:sz w:val="28"/>
          <w:szCs w:val="28"/>
        </w:rPr>
      </w:pPr>
    </w:p>
    <w:p w:rsidR="004E54A2" w:rsidRPr="007F767B" w:rsidRDefault="004E54A2" w:rsidP="004E54A2">
      <w:pPr>
        <w:jc w:val="both"/>
        <w:rPr>
          <w:sz w:val="28"/>
          <w:szCs w:val="28"/>
        </w:rPr>
      </w:pPr>
    </w:p>
    <w:p w:rsidR="004E54A2" w:rsidRDefault="004E54A2" w:rsidP="004E54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2AE">
        <w:rPr>
          <w:color w:val="FF0000"/>
          <w:sz w:val="28"/>
          <w:szCs w:val="28"/>
        </w:rPr>
        <w:lastRenderedPageBreak/>
        <w:t xml:space="preserve">     </w:t>
      </w:r>
      <w:r w:rsidRPr="00D30656">
        <w:rPr>
          <w:sz w:val="28"/>
          <w:szCs w:val="28"/>
        </w:rPr>
        <w:t xml:space="preserve">000   2 02 </w:t>
      </w:r>
      <w:r>
        <w:rPr>
          <w:sz w:val="28"/>
          <w:szCs w:val="28"/>
        </w:rPr>
        <w:t>202</w:t>
      </w:r>
      <w:r w:rsidRPr="00D30656">
        <w:rPr>
          <w:sz w:val="28"/>
          <w:szCs w:val="28"/>
        </w:rPr>
        <w:t xml:space="preserve">16  </w:t>
      </w:r>
      <w:r>
        <w:rPr>
          <w:sz w:val="28"/>
          <w:szCs w:val="28"/>
        </w:rPr>
        <w:t>10</w:t>
      </w:r>
      <w:r w:rsidRPr="00D30656">
        <w:rPr>
          <w:sz w:val="28"/>
          <w:szCs w:val="28"/>
        </w:rPr>
        <w:t xml:space="preserve"> 0000 151  «</w:t>
      </w:r>
      <w:r w:rsidRPr="00A72B33">
        <w:rPr>
          <w:sz w:val="28"/>
          <w:szCs w:val="28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D30656">
        <w:rPr>
          <w:sz w:val="28"/>
          <w:szCs w:val="28"/>
        </w:rPr>
        <w:t>»</w:t>
      </w:r>
      <w:r w:rsidRPr="00D30656">
        <w:t xml:space="preserve"> </w:t>
      </w:r>
      <w:r w:rsidRPr="00D30656">
        <w:rPr>
          <w:sz w:val="28"/>
          <w:szCs w:val="28"/>
        </w:rPr>
        <w:t>установить следующую структуру кода подвида доходов:</w:t>
      </w:r>
    </w:p>
    <w:p w:rsidR="004E54A2" w:rsidRPr="00D30656" w:rsidRDefault="004E54A2" w:rsidP="004E5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61"/>
      </w:tblGrid>
      <w:tr w:rsidR="004E54A2" w:rsidRPr="00D30656" w:rsidTr="0039304F">
        <w:tc>
          <w:tcPr>
            <w:tcW w:w="1843" w:type="dxa"/>
            <w:shd w:val="clear" w:color="auto" w:fill="auto"/>
          </w:tcPr>
          <w:p w:rsidR="004E54A2" w:rsidRPr="00936B6C" w:rsidRDefault="004E54A2" w:rsidP="0039304F">
            <w:pPr>
              <w:jc w:val="both"/>
              <w:rPr>
                <w:sz w:val="28"/>
                <w:szCs w:val="28"/>
                <w:highlight w:val="cyan"/>
              </w:rPr>
            </w:pPr>
            <w:r w:rsidRPr="00936B6C">
              <w:rPr>
                <w:sz w:val="28"/>
                <w:szCs w:val="28"/>
                <w:highlight w:val="cyan"/>
              </w:rPr>
              <w:t xml:space="preserve"> 7216 151</w:t>
            </w:r>
          </w:p>
        </w:tc>
        <w:tc>
          <w:tcPr>
            <w:tcW w:w="7761" w:type="dxa"/>
            <w:shd w:val="clear" w:color="auto" w:fill="auto"/>
          </w:tcPr>
          <w:p w:rsidR="004E54A2" w:rsidRPr="00936B6C" w:rsidRDefault="004E54A2" w:rsidP="0039304F">
            <w:pPr>
              <w:jc w:val="both"/>
              <w:rPr>
                <w:sz w:val="28"/>
                <w:szCs w:val="28"/>
                <w:highlight w:val="cyan"/>
              </w:rPr>
            </w:pPr>
            <w:r w:rsidRPr="00936B6C">
              <w:rPr>
                <w:sz w:val="28"/>
                <w:szCs w:val="28"/>
                <w:highlight w:val="cyan"/>
              </w:rPr>
              <w:t xml:space="preserve">субсидии на </w:t>
            </w:r>
            <w:proofErr w:type="spellStart"/>
            <w:r w:rsidRPr="00936B6C">
              <w:rPr>
                <w:sz w:val="28"/>
                <w:szCs w:val="28"/>
                <w:highlight w:val="cyan"/>
              </w:rPr>
              <w:t>софинансирование</w:t>
            </w:r>
            <w:proofErr w:type="spellEnd"/>
            <w:r w:rsidRPr="00936B6C">
              <w:rPr>
                <w:sz w:val="28"/>
                <w:szCs w:val="28"/>
                <w:highlight w:val="cyan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4E54A2" w:rsidRPr="00936B6C" w:rsidRDefault="004E54A2" w:rsidP="004E54A2">
      <w:pPr>
        <w:jc w:val="both"/>
      </w:pPr>
      <w:r>
        <w:t xml:space="preserve">  </w:t>
      </w:r>
    </w:p>
    <w:p w:rsidR="004E54A2" w:rsidRDefault="004E54A2" w:rsidP="004E54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000 2 07 </w:t>
      </w:r>
      <w:r w:rsidRPr="001533FC">
        <w:rPr>
          <w:sz w:val="28"/>
          <w:szCs w:val="28"/>
        </w:rPr>
        <w:t xml:space="preserve">05030 10 </w:t>
      </w:r>
      <w:r>
        <w:rPr>
          <w:sz w:val="28"/>
          <w:szCs w:val="28"/>
        </w:rPr>
        <w:t>0000</w:t>
      </w:r>
      <w:r w:rsidRPr="001533FC">
        <w:rPr>
          <w:sz w:val="28"/>
          <w:szCs w:val="28"/>
        </w:rPr>
        <w:t xml:space="preserve"> 180 </w:t>
      </w:r>
      <w:r>
        <w:rPr>
          <w:sz w:val="28"/>
          <w:szCs w:val="28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p w:rsidR="004E54A2" w:rsidRDefault="004E54A2" w:rsidP="004E5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4E54A2" w:rsidRPr="001533FC" w:rsidTr="0039304F">
        <w:tc>
          <w:tcPr>
            <w:tcW w:w="2093" w:type="dxa"/>
            <w:shd w:val="clear" w:color="auto" w:fill="auto"/>
          </w:tcPr>
          <w:p w:rsidR="004E54A2" w:rsidRPr="001533FC" w:rsidRDefault="004E54A2" w:rsidP="00393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 xml:space="preserve">6100 180  </w:t>
            </w:r>
          </w:p>
        </w:tc>
        <w:tc>
          <w:tcPr>
            <w:tcW w:w="7478" w:type="dxa"/>
            <w:shd w:val="clear" w:color="auto" w:fill="auto"/>
          </w:tcPr>
          <w:p w:rsidR="004E54A2" w:rsidRPr="001533FC" w:rsidRDefault="004E54A2" w:rsidP="00393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>прочие поступления</w:t>
            </w:r>
          </w:p>
        </w:tc>
      </w:tr>
      <w:tr w:rsidR="004E54A2" w:rsidRPr="001533FC" w:rsidTr="0039304F">
        <w:tc>
          <w:tcPr>
            <w:tcW w:w="2093" w:type="dxa"/>
            <w:shd w:val="clear" w:color="auto" w:fill="auto"/>
          </w:tcPr>
          <w:p w:rsidR="004E54A2" w:rsidRPr="001533FC" w:rsidRDefault="004E54A2" w:rsidP="00393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 xml:space="preserve">6200 180  </w:t>
            </w:r>
          </w:p>
        </w:tc>
        <w:tc>
          <w:tcPr>
            <w:tcW w:w="7478" w:type="dxa"/>
            <w:shd w:val="clear" w:color="auto" w:fill="auto"/>
          </w:tcPr>
          <w:p w:rsidR="004E54A2" w:rsidRPr="001533FC" w:rsidRDefault="004E54A2" w:rsidP="00393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  <w:tr w:rsidR="004E54A2" w:rsidRPr="001533FC" w:rsidTr="0039304F">
        <w:tc>
          <w:tcPr>
            <w:tcW w:w="2093" w:type="dxa"/>
            <w:shd w:val="clear" w:color="auto" w:fill="auto"/>
          </w:tcPr>
          <w:p w:rsidR="004E54A2" w:rsidRPr="001533FC" w:rsidRDefault="004E54A2" w:rsidP="00393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 xml:space="preserve">6300 180  </w:t>
            </w:r>
          </w:p>
        </w:tc>
        <w:tc>
          <w:tcPr>
            <w:tcW w:w="7478" w:type="dxa"/>
            <w:shd w:val="clear" w:color="auto" w:fill="auto"/>
          </w:tcPr>
          <w:p w:rsidR="004E54A2" w:rsidRPr="001533FC" w:rsidRDefault="004E54A2" w:rsidP="003930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</w:tbl>
    <w:p w:rsidR="004E54A2" w:rsidRPr="007F767B" w:rsidRDefault="004E54A2" w:rsidP="004E54A2"/>
    <w:p w:rsidR="004E54A2" w:rsidRPr="007F767B" w:rsidRDefault="004E54A2" w:rsidP="004E54A2"/>
    <w:p w:rsidR="004E54A2" w:rsidRPr="007F767B" w:rsidRDefault="004E54A2" w:rsidP="004E54A2"/>
    <w:p w:rsidR="004E54A2" w:rsidRPr="007F767B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/>
    <w:p w:rsidR="004E54A2" w:rsidRDefault="004E54A2" w:rsidP="004E54A2">
      <w:pPr>
        <w:jc w:val="right"/>
      </w:pPr>
    </w:p>
    <w:p w:rsidR="004E54A2" w:rsidRDefault="004E54A2" w:rsidP="004E54A2">
      <w:pPr>
        <w:jc w:val="right"/>
      </w:pPr>
    </w:p>
    <w:p w:rsidR="004E54A2" w:rsidRDefault="004E54A2" w:rsidP="004E54A2">
      <w:pPr>
        <w:jc w:val="right"/>
      </w:pPr>
    </w:p>
    <w:p w:rsidR="004E54A2" w:rsidRDefault="004E54A2" w:rsidP="004E54A2">
      <w:pPr>
        <w:jc w:val="right"/>
      </w:pPr>
      <w:r>
        <w:lastRenderedPageBreak/>
        <w:t>Приложение №2</w:t>
      </w:r>
    </w:p>
    <w:p w:rsidR="004E54A2" w:rsidRDefault="004E54A2" w:rsidP="004E54A2">
      <w:pPr>
        <w:jc w:val="right"/>
      </w:pPr>
      <w:r>
        <w:t xml:space="preserve">к постановлению  главы Администрации </w:t>
      </w:r>
    </w:p>
    <w:p w:rsidR="004E54A2" w:rsidRDefault="004E54A2" w:rsidP="004E54A2">
      <w:pPr>
        <w:jc w:val="right"/>
      </w:pPr>
      <w:r>
        <w:t xml:space="preserve">                                                          сельского поселения </w:t>
      </w:r>
    </w:p>
    <w:p w:rsidR="004E54A2" w:rsidRDefault="004E54A2" w:rsidP="004E54A2">
      <w:pPr>
        <w:jc w:val="right"/>
      </w:pPr>
      <w:proofErr w:type="spellStart"/>
      <w:r>
        <w:t>Ирсаевский</w:t>
      </w:r>
      <w:proofErr w:type="spellEnd"/>
      <w:r>
        <w:t xml:space="preserve">  сельсовет </w:t>
      </w:r>
    </w:p>
    <w:p w:rsidR="004E54A2" w:rsidRDefault="004E54A2" w:rsidP="004E54A2">
      <w:pPr>
        <w:jc w:val="right"/>
      </w:pPr>
      <w:r>
        <w:t xml:space="preserve">                                                                муниципального района </w:t>
      </w:r>
    </w:p>
    <w:p w:rsidR="004E54A2" w:rsidRDefault="004E54A2" w:rsidP="004E54A2">
      <w:pPr>
        <w:jc w:val="right"/>
      </w:pPr>
      <w:proofErr w:type="spellStart"/>
      <w:r>
        <w:t>Мишкинский</w:t>
      </w:r>
      <w:proofErr w:type="spellEnd"/>
      <w:r>
        <w:t xml:space="preserve"> район  </w:t>
      </w:r>
    </w:p>
    <w:p w:rsidR="004E54A2" w:rsidRDefault="004E54A2" w:rsidP="004E54A2">
      <w:pPr>
        <w:jc w:val="right"/>
      </w:pPr>
      <w:r>
        <w:t xml:space="preserve">                                                                Республики Башкортостан </w:t>
      </w:r>
    </w:p>
    <w:p w:rsidR="004E54A2" w:rsidRDefault="004E54A2" w:rsidP="004E54A2">
      <w:pPr>
        <w:jc w:val="right"/>
      </w:pPr>
      <w:r>
        <w:t xml:space="preserve">                                                                 от 23 декабря   2016 г. № 106</w:t>
      </w:r>
    </w:p>
    <w:p w:rsidR="004E54A2" w:rsidRDefault="004E54A2" w:rsidP="004E54A2">
      <w:pPr>
        <w:jc w:val="right"/>
      </w:pPr>
      <w:r>
        <w:t>в редакции постановления от 22 декабря 2017 г №113</w:t>
      </w:r>
    </w:p>
    <w:p w:rsidR="004E54A2" w:rsidRDefault="004E54A2" w:rsidP="004E54A2">
      <w:pPr>
        <w:jc w:val="right"/>
      </w:pPr>
    </w:p>
    <w:p w:rsidR="004E54A2" w:rsidRDefault="004E54A2" w:rsidP="004E54A2">
      <w:pPr>
        <w:jc w:val="right"/>
      </w:pPr>
    </w:p>
    <w:p w:rsidR="004E54A2" w:rsidRDefault="004E54A2" w:rsidP="004E54A2"/>
    <w:p w:rsidR="004E54A2" w:rsidRDefault="004E54A2" w:rsidP="004E54A2"/>
    <w:p w:rsidR="004E54A2" w:rsidRDefault="004E54A2" w:rsidP="004E54A2">
      <w:pPr>
        <w:jc w:val="center"/>
      </w:pPr>
      <w:r>
        <w:t>Перечень главных администраторов доходов бюджетов</w:t>
      </w:r>
    </w:p>
    <w:p w:rsidR="004E54A2" w:rsidRDefault="004E54A2" w:rsidP="004E54A2">
      <w:pPr>
        <w:jc w:val="center"/>
      </w:pPr>
      <w:r>
        <w:t>бюджетной системы Российской Федерации  – органов местного</w:t>
      </w:r>
    </w:p>
    <w:p w:rsidR="004E54A2" w:rsidRPr="006C34D1" w:rsidRDefault="004E54A2" w:rsidP="004E54A2">
      <w:pPr>
        <w:jc w:val="center"/>
      </w:pPr>
      <w:r>
        <w:t xml:space="preserve">самоуправления Сельского поселения </w:t>
      </w:r>
      <w:proofErr w:type="spellStart"/>
      <w:r>
        <w:t>Мишкинский</w:t>
      </w:r>
      <w:proofErr w:type="spellEnd"/>
      <w:r>
        <w:t xml:space="preserve">  сельсовет  муниципального района </w:t>
      </w:r>
      <w:proofErr w:type="spellStart"/>
      <w:r>
        <w:t>Мишкинский</w:t>
      </w:r>
      <w:proofErr w:type="spellEnd"/>
      <w:r>
        <w:t xml:space="preserve"> район  Республики Башкортостан</w:t>
      </w:r>
    </w:p>
    <w:p w:rsidR="004E54A2" w:rsidRPr="007F767B" w:rsidRDefault="004E54A2" w:rsidP="004E54A2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4E54A2" w:rsidRPr="007F767B" w:rsidRDefault="004E54A2" w:rsidP="004E5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4E54A2" w:rsidRPr="00D71689" w:rsidTr="0039304F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54A2" w:rsidRPr="00A72B33" w:rsidRDefault="004E54A2" w:rsidP="0039304F">
            <w:pPr>
              <w:jc w:val="center"/>
            </w:pPr>
            <w:r w:rsidRPr="00A72B33"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4A2" w:rsidRPr="00A72B33" w:rsidRDefault="004E54A2" w:rsidP="0039304F">
            <w:pPr>
              <w:ind w:left="-108"/>
              <w:jc w:val="center"/>
            </w:pPr>
            <w:r w:rsidRPr="00A72B33">
              <w:t xml:space="preserve">Наименование </w:t>
            </w:r>
          </w:p>
        </w:tc>
      </w:tr>
      <w:tr w:rsidR="004E54A2" w:rsidRPr="00D71689" w:rsidTr="0039304F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A2" w:rsidRPr="00A72B33" w:rsidRDefault="004E54A2" w:rsidP="0039304F">
            <w:proofErr w:type="spellStart"/>
            <w:proofErr w:type="gramStart"/>
            <w:r w:rsidRPr="00A72B33">
              <w:t>Глав-ного</w:t>
            </w:r>
            <w:proofErr w:type="spellEnd"/>
            <w:proofErr w:type="gramEnd"/>
            <w:r w:rsidRPr="00A72B33">
              <w:t xml:space="preserve"> </w:t>
            </w:r>
            <w:proofErr w:type="spellStart"/>
            <w:r w:rsidRPr="00A72B33">
              <w:t>адми-нистра-тора</w:t>
            </w:r>
            <w:proofErr w:type="spellEnd"/>
            <w:r w:rsidRPr="00A72B33"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4A2" w:rsidRPr="00A72B33" w:rsidRDefault="004E54A2" w:rsidP="0039304F">
            <w:pPr>
              <w:jc w:val="center"/>
            </w:pPr>
            <w:r w:rsidRPr="00A72B33"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4A2" w:rsidRPr="00A72B33" w:rsidRDefault="004E54A2" w:rsidP="0039304F"/>
        </w:tc>
      </w:tr>
      <w:tr w:rsidR="004E54A2" w:rsidRPr="00D71689" w:rsidTr="0039304F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A72B33">
              <w:rPr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108" w:right="-108"/>
              <w:jc w:val="center"/>
              <w:rPr>
                <w:lang w:val="en-US"/>
              </w:rPr>
            </w:pPr>
            <w:r w:rsidRPr="00A72B33">
              <w:rPr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right="252"/>
              <w:jc w:val="center"/>
              <w:rPr>
                <w:lang w:val="en-US"/>
              </w:rPr>
            </w:pPr>
            <w:r w:rsidRPr="00A72B33">
              <w:rPr>
                <w:lang w:val="en-US"/>
              </w:rPr>
              <w:t>3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  <w:rPr>
                <w:lang w:val="en-US"/>
              </w:rPr>
            </w:pPr>
            <w:r w:rsidRPr="00A72B33">
              <w:rPr>
                <w:lang w:val="en-US"/>
              </w:rPr>
              <w:t>7</w:t>
            </w:r>
            <w:r w:rsidRPr="00A72B33"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Администрация Сельского поселения </w:t>
            </w:r>
            <w:proofErr w:type="spellStart"/>
            <w:r>
              <w:t>Мишкинский</w:t>
            </w:r>
            <w:proofErr w:type="spellEnd"/>
            <w:r w:rsidRPr="00A72B33">
              <w:t xml:space="preserve">  сельсовет муниципального района </w:t>
            </w:r>
            <w:proofErr w:type="spellStart"/>
            <w:r>
              <w:t>Мишкинский</w:t>
            </w:r>
            <w:proofErr w:type="spellEnd"/>
            <w:r w:rsidRPr="00A72B33">
              <w:t xml:space="preserve"> район Республики Башкортостан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1 11 09045 10 0000 120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1 13 02065 10 0000 130</w:t>
            </w:r>
          </w:p>
          <w:p w:rsidR="004E54A2" w:rsidRPr="00A72B33" w:rsidRDefault="004E54A2" w:rsidP="0039304F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доходы от компенсации затрат бюджетов сельских поселений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1 16 18050 10 0000 140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1 16 23051 10 0000 140</w:t>
            </w:r>
          </w:p>
          <w:p w:rsidR="004E54A2" w:rsidRPr="00A72B33" w:rsidRDefault="004E54A2" w:rsidP="0039304F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72B33">
              <w:t>выгодоприобретателями</w:t>
            </w:r>
            <w:proofErr w:type="spellEnd"/>
            <w:r w:rsidRPr="00A72B33">
              <w:t xml:space="preserve"> выступают получатели средств бюджетов сельских поселений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1 16 23052 10 0000 140</w:t>
            </w:r>
          </w:p>
          <w:p w:rsidR="004E54A2" w:rsidRPr="00A72B33" w:rsidRDefault="004E54A2" w:rsidP="0039304F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72B33">
              <w:t>выгодоприобретателями</w:t>
            </w:r>
            <w:proofErr w:type="spellEnd"/>
            <w:r w:rsidRPr="00A72B33">
              <w:t xml:space="preserve"> выступают получатели средств бюджетов сельских поселений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1 16 32000 10 0000 140</w:t>
            </w:r>
          </w:p>
          <w:p w:rsidR="004E54A2" w:rsidRPr="00A72B33" w:rsidRDefault="004E54A2" w:rsidP="0039304F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Невыясненные поступления, зачисляемые в бюджеты сельских поселений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неналоговые доходы бюджетов сельских поселений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Средства самообложения граждан, зачисляемые в бюджеты сельских поселений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pPr>
              <w:jc w:val="center"/>
            </w:pPr>
            <w:r w:rsidRPr="00D71689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r w:rsidRPr="00D71689"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r w:rsidRPr="00D71689"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pPr>
              <w:jc w:val="center"/>
            </w:pPr>
            <w:r w:rsidRPr="00D71689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r w:rsidRPr="00D71689"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r w:rsidRPr="00D71689"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810D13" w:rsidRDefault="004E54A2" w:rsidP="0039304F">
            <w:r w:rsidRPr="00810D13">
              <w:t xml:space="preserve"> 2 02 01999 05 7103 151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Default="004E54A2" w:rsidP="0039304F">
            <w:r w:rsidRPr="00810D13">
              <w:t xml:space="preserve">Прочие дотации бюджетам муниципальных районов  (дотации на поощрение </w:t>
            </w:r>
            <w:proofErr w:type="gramStart"/>
            <w:r w:rsidRPr="00810D13">
              <w:t>достижения наилучших значений показателей деятельности органов местного самоуправления</w:t>
            </w:r>
            <w:proofErr w:type="gramEnd"/>
            <w:r w:rsidRPr="00810D13">
              <w:t>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Дотации бюджетам сельских поселений на выравнивание бюджетной обеспеченности</w:t>
            </w:r>
          </w:p>
        </w:tc>
      </w:tr>
      <w:tr w:rsidR="004E54A2" w:rsidRPr="00D71689" w:rsidTr="0039304F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2 02 20077 10 7217 151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Субсидии бюджетам сельских поселений на </w:t>
            </w:r>
            <w:proofErr w:type="spellStart"/>
            <w:r w:rsidRPr="00A72B33">
              <w:t>софинансирование</w:t>
            </w:r>
            <w:proofErr w:type="spellEnd"/>
            <w:r w:rsidRPr="00A72B33"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A72B33">
              <w:t xml:space="preserve"> )</w:t>
            </w:r>
            <w:proofErr w:type="gramEnd"/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2 02 20077 10 7218 151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Субсидии бюджетам сельских поселений на </w:t>
            </w:r>
            <w:proofErr w:type="spellStart"/>
            <w:r w:rsidRPr="00A72B33">
              <w:t>софинансирование</w:t>
            </w:r>
            <w:proofErr w:type="spellEnd"/>
            <w:r w:rsidRPr="00A72B33">
              <w:t xml:space="preserve"> капитальных вложений в объекты муниципальной собственност</w:t>
            </w:r>
            <w:proofErr w:type="gramStart"/>
            <w:r w:rsidRPr="00A72B33">
              <w:t>и(</w:t>
            </w:r>
            <w:proofErr w:type="gramEnd"/>
            <w:r w:rsidRPr="00A72B33">
              <w:t>Субсидии на осуществление мероприятий по строительству инженерных коммуникаций к районам индивидуальной и массовой застройки 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2 02 20077 10 7219151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Субсидии бюджетам сельских поселений на </w:t>
            </w:r>
            <w:proofErr w:type="spellStart"/>
            <w:r w:rsidRPr="00A72B33">
              <w:t>софинансирование</w:t>
            </w:r>
            <w:proofErr w:type="spellEnd"/>
            <w:r w:rsidRPr="00A72B33"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  <w:proofErr w:type="gramStart"/>
            <w:r w:rsidRPr="00A72B33">
              <w:t xml:space="preserve"> )</w:t>
            </w:r>
            <w:proofErr w:type="gramEnd"/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2 02 20077 10 7231 151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Субсидии бюджетам сельских поселений на </w:t>
            </w:r>
            <w:proofErr w:type="spellStart"/>
            <w:r w:rsidRPr="00A72B33">
              <w:t>софинансирование</w:t>
            </w:r>
            <w:proofErr w:type="spellEnd"/>
            <w:r w:rsidRPr="00A72B33">
              <w:t xml:space="preserve"> капитальных вложений в объекты муниципальной собственност</w:t>
            </w:r>
            <w:proofErr w:type="gramStart"/>
            <w:r w:rsidRPr="00A72B33">
              <w:t>и(</w:t>
            </w:r>
            <w:proofErr w:type="gramEnd"/>
            <w:r w:rsidRPr="00A72B33">
              <w:t xml:space="preserve">Субсидии на </w:t>
            </w:r>
            <w:proofErr w:type="spellStart"/>
            <w:r w:rsidRPr="00A72B33">
              <w:t>софинансирование</w:t>
            </w:r>
            <w:proofErr w:type="spellEnd"/>
            <w:r w:rsidRPr="00A72B33">
              <w:t xml:space="preserve"> расходов по модернизации систем наружного освещения населенных пунктов Республики Башкортостан 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2 02 20077 10 7232 151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Субсидии бюджетам сельских поселений на </w:t>
            </w:r>
            <w:proofErr w:type="spellStart"/>
            <w:r w:rsidRPr="00A72B33">
              <w:t>софинансирование</w:t>
            </w:r>
            <w:proofErr w:type="spellEnd"/>
            <w:r w:rsidRPr="00A72B33">
              <w:t xml:space="preserve"> капитальных вложений в объекты муниципальной собственност</w:t>
            </w:r>
            <w:proofErr w:type="gramStart"/>
            <w:r w:rsidRPr="00A72B33">
              <w:t>и(</w:t>
            </w:r>
            <w:proofErr w:type="gramEnd"/>
            <w:r w:rsidRPr="00A72B33"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A72B33">
              <w:t>электро</w:t>
            </w:r>
            <w:proofErr w:type="spellEnd"/>
            <w:r w:rsidRPr="00A72B33">
              <w:t>- и теплоснабжения 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2 02 20077 10 7240 151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Субсидии бюджетам сельских поселений на </w:t>
            </w:r>
            <w:proofErr w:type="spellStart"/>
            <w:r w:rsidRPr="00A72B33">
              <w:t>софинансирование</w:t>
            </w:r>
            <w:proofErr w:type="spellEnd"/>
            <w:r w:rsidRPr="00A72B33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A72B33">
              <w:t>софинансирование</w:t>
            </w:r>
            <w:proofErr w:type="spellEnd"/>
            <w:r w:rsidRPr="00A72B33">
              <w:t xml:space="preserve"> капитальных вложений в объекты муниципальной собственности)</w:t>
            </w:r>
          </w:p>
        </w:tc>
      </w:tr>
      <w:tr w:rsidR="004E54A2" w:rsidRPr="00417D00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jc w:val="center"/>
              <w:rPr>
                <w:color w:val="000000"/>
              </w:rPr>
            </w:pPr>
            <w:r w:rsidRPr="00A72B33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jc w:val="both"/>
              <w:rPr>
                <w:color w:val="000000"/>
              </w:rPr>
            </w:pPr>
            <w:r w:rsidRPr="00A72B33">
              <w:rPr>
                <w:color w:val="000000"/>
              </w:rPr>
              <w:t>2 02 20216 10 7216 151</w:t>
            </w:r>
          </w:p>
          <w:p w:rsidR="004E54A2" w:rsidRPr="00A72B33" w:rsidRDefault="004E54A2" w:rsidP="0039304F">
            <w:pPr>
              <w:jc w:val="both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jc w:val="both"/>
              <w:rPr>
                <w:color w:val="000000"/>
              </w:rPr>
            </w:pPr>
            <w:r w:rsidRPr="00A72B33">
              <w:rPr>
                <w:color w:val="00000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A72B33">
              <w:rPr>
                <w:color w:val="000000"/>
              </w:rPr>
              <w:t>софинансирование</w:t>
            </w:r>
            <w:proofErr w:type="spellEnd"/>
            <w:r w:rsidRPr="00A72B33">
              <w:rPr>
                <w:color w:val="000000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4E54A2" w:rsidRPr="00417D00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center"/>
              <w:rPr>
                <w:color w:val="000000"/>
              </w:rPr>
            </w:pPr>
            <w:r w:rsidRPr="00E3277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202</w:t>
            </w:r>
            <w:r w:rsidRPr="00E32774">
              <w:rPr>
                <w:color w:val="000000"/>
              </w:rPr>
              <w:t>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4E54A2" w:rsidRPr="00417D00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center"/>
              <w:rPr>
                <w:color w:val="000000"/>
              </w:rPr>
            </w:pPr>
            <w:r w:rsidRPr="00E3277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202</w:t>
            </w:r>
            <w:r w:rsidRPr="00E32774">
              <w:rPr>
                <w:color w:val="000000"/>
              </w:rPr>
              <w:t>99 10 0000 151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E54A2" w:rsidRPr="00417D00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center"/>
              <w:rPr>
                <w:color w:val="000000"/>
              </w:rPr>
            </w:pPr>
            <w:r w:rsidRPr="00E3277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E32774">
              <w:rPr>
                <w:color w:val="000000"/>
              </w:rPr>
              <w:t>301 10 0000 151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E54A2" w:rsidRPr="00417D00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center"/>
              <w:rPr>
                <w:color w:val="000000"/>
              </w:rPr>
            </w:pPr>
            <w:r w:rsidRPr="00E3277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E32774">
              <w:rPr>
                <w:color w:val="000000"/>
              </w:rPr>
              <w:t>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E32774" w:rsidRDefault="004E54A2" w:rsidP="0039304F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E54A2" w:rsidRPr="00417D00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6D0A0F" w:rsidRDefault="004E54A2" w:rsidP="0039304F">
            <w:pPr>
              <w:jc w:val="center"/>
            </w:pPr>
            <w:r w:rsidRPr="006D0A0F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6D0A0F" w:rsidRDefault="004E54A2" w:rsidP="0039304F">
            <w:r w:rsidRPr="006D0A0F">
              <w:t>2 02 20300 10 0000 151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Default="004E54A2" w:rsidP="0039304F">
            <w:r w:rsidRPr="006D0A0F"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4E54A2" w:rsidRPr="00417D00" w:rsidTr="0039304F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6D0A0F" w:rsidRDefault="004E54A2" w:rsidP="0039304F">
            <w:pPr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B72895" w:rsidRDefault="004E54A2" w:rsidP="0039304F">
            <w:r w:rsidRPr="00B72895">
              <w:t>2 02 29998  10 0000 151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Default="004E54A2" w:rsidP="0039304F">
            <w:r w:rsidRPr="00B72895">
              <w:t>Субсидия бюджетам сельских поселений на финансовое обеспечение отдельных полномочий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2 02 29999 10 7236 151 </w:t>
            </w:r>
          </w:p>
          <w:p w:rsidR="004E54A2" w:rsidRPr="00A72B33" w:rsidRDefault="004E54A2" w:rsidP="0039304F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2 02 29999 10 7235 151 </w:t>
            </w:r>
          </w:p>
          <w:p w:rsidR="004E54A2" w:rsidRPr="00A72B33" w:rsidRDefault="004E54A2" w:rsidP="0039304F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Прочие субсидии бюджетам сельских поселений (Субсидии на </w:t>
            </w:r>
            <w:proofErr w:type="spellStart"/>
            <w:r w:rsidRPr="00A72B33">
              <w:t>софинансирование</w:t>
            </w:r>
            <w:proofErr w:type="spellEnd"/>
            <w:r w:rsidRPr="00A72B33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2 02 29999 10 7211 151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0C34E6" w:rsidRDefault="004E54A2" w:rsidP="0039304F">
            <w:r w:rsidRPr="000C34E6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Default="004E54A2" w:rsidP="0039304F">
            <w:r w:rsidRPr="000C34E6">
              <w:t xml:space="preserve">2 02 29999 10 </w:t>
            </w:r>
            <w:r>
              <w:t>7237</w:t>
            </w:r>
            <w:r w:rsidRPr="000C34E6">
              <w:t xml:space="preserve"> 15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417D00" w:rsidRDefault="004E54A2" w:rsidP="0039304F">
            <w:r w:rsidRPr="00417D00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Default="004E54A2" w:rsidP="0039304F">
            <w:r w:rsidRPr="00417D00">
              <w:t xml:space="preserve">2 02 29999 10 </w:t>
            </w:r>
            <w:r>
              <w:t>7247</w:t>
            </w:r>
            <w:r w:rsidRPr="00417D00">
              <w:t xml:space="preserve"> 151</w:t>
            </w:r>
          </w:p>
          <w:p w:rsidR="004E54A2" w:rsidRPr="00417D00" w:rsidRDefault="004E54A2" w:rsidP="0039304F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Прочие субсидии бюджетам сельских поселений (субсидии на </w:t>
            </w:r>
            <w:proofErr w:type="spellStart"/>
            <w:r w:rsidRPr="00A72B33">
              <w:t>софинансирование</w:t>
            </w:r>
            <w:proofErr w:type="spellEnd"/>
            <w:r w:rsidRPr="00A72B33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2 02 40014 10 </w:t>
            </w:r>
            <w:r>
              <w:t>000</w:t>
            </w:r>
            <w:r w:rsidRPr="00A72B33"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</w:t>
            </w:r>
            <w:r>
              <w:t xml:space="preserve">ключенными соглашениями 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2 02 45144 10 0000 151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2 02 49999 10 7404 151</w:t>
            </w:r>
          </w:p>
          <w:p w:rsidR="004E54A2" w:rsidRPr="00A72B33" w:rsidRDefault="004E54A2" w:rsidP="0039304F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2 02 49999 10 7405 151</w:t>
            </w:r>
          </w:p>
          <w:p w:rsidR="004E54A2" w:rsidRPr="00A72B33" w:rsidRDefault="004E54A2" w:rsidP="0039304F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rPr>
                <w:highlight w:val="yellow"/>
              </w:rPr>
            </w:pPr>
            <w:r w:rsidRPr="00A72B33"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A72B33">
              <w:rPr>
                <w:i/>
              </w:rPr>
              <w:t xml:space="preserve">) 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0C76FD" w:rsidRDefault="004E54A2" w:rsidP="0039304F">
            <w:r w:rsidRPr="000C76FD">
              <w:t xml:space="preserve">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0C76FD" w:rsidRDefault="004E54A2" w:rsidP="0039304F">
            <w:r w:rsidRPr="000C76FD">
              <w:t>2 02 49999 10 740</w:t>
            </w:r>
            <w:r>
              <w:t>8</w:t>
            </w:r>
            <w:r w:rsidRPr="000C76FD"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936B6C"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  <w:r>
              <w:t>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B12DE5" w:rsidRDefault="004E54A2" w:rsidP="0039304F">
            <w:r w:rsidRPr="00B12DE5">
              <w:t xml:space="preserve">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B12DE5" w:rsidRDefault="004E54A2" w:rsidP="0039304F">
            <w:r w:rsidRPr="00B12DE5">
              <w:t>2 02 49999 10 74</w:t>
            </w:r>
            <w:r>
              <w:t>15</w:t>
            </w:r>
            <w:r w:rsidRPr="00B12DE5"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936B6C"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  <w:r>
              <w:t>)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2 02 90054 10 </w:t>
            </w:r>
            <w:r>
              <w:t>0000</w:t>
            </w:r>
            <w:r w:rsidRPr="00A72B33">
              <w:t> 151</w:t>
            </w:r>
          </w:p>
          <w:p w:rsidR="004E54A2" w:rsidRPr="00A72B33" w:rsidRDefault="004E54A2" w:rsidP="0039304F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pPr>
              <w:jc w:val="center"/>
            </w:pPr>
            <w:r w:rsidRPr="00D71689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r w:rsidRPr="00D71689"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r w:rsidRPr="00D71689">
              <w:t>Прочие безвозмездные поступления в бюджеты сельских поселений (прочие поступления)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pPr>
              <w:jc w:val="center"/>
            </w:pPr>
            <w:r w:rsidRPr="00D71689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r w:rsidRPr="00D71689"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r w:rsidRPr="00D71689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pPr>
              <w:jc w:val="center"/>
            </w:pPr>
            <w:r w:rsidRPr="00D71689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r w:rsidRPr="00D71689"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71689" w:rsidRDefault="004E54A2" w:rsidP="0039304F">
            <w:r w:rsidRPr="00D71689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54A2" w:rsidRPr="00417D00" w:rsidTr="0039304F">
        <w:trPr>
          <w:cantSplit/>
          <w:trHeight w:val="18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 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 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 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E54A2" w:rsidRPr="00D71689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ind w:left="-93"/>
              <w:jc w:val="center"/>
            </w:pPr>
            <w:r w:rsidRPr="00A72B33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r w:rsidRPr="00A72B33">
              <w:t xml:space="preserve"> 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A72B33" w:rsidRDefault="004E54A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B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E54A2" w:rsidRPr="00417D00" w:rsidTr="0039304F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2" w:rsidRPr="00417D00" w:rsidRDefault="004E54A2" w:rsidP="0039304F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C423E" w:rsidRDefault="004E54A2" w:rsidP="0039304F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 </w:t>
            </w:r>
            <w:r w:rsidRPr="009148D2">
              <w:rPr>
                <w:sz w:val="28"/>
                <w:szCs w:val="28"/>
              </w:rPr>
              <w:t xml:space="preserve"> </w:t>
            </w:r>
            <w:r w:rsidRPr="00DC423E">
              <w:t>2 19 60010  10 0000 151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A2" w:rsidRPr="00DC423E" w:rsidRDefault="004E54A2" w:rsidP="00393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DC42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54A2" w:rsidRPr="007F767B" w:rsidRDefault="004E54A2" w:rsidP="004E5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4A2" w:rsidRPr="007F767B" w:rsidRDefault="004E54A2" w:rsidP="004E5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4A2" w:rsidRPr="007F767B" w:rsidRDefault="004E54A2" w:rsidP="004E54A2">
      <w:pPr>
        <w:spacing w:line="360" w:lineRule="auto"/>
        <w:ind w:firstLine="708"/>
        <w:rPr>
          <w:sz w:val="28"/>
          <w:szCs w:val="28"/>
        </w:rPr>
      </w:pPr>
      <w:r w:rsidRPr="007F767B">
        <w:rPr>
          <w:sz w:val="28"/>
          <w:szCs w:val="28"/>
        </w:rPr>
        <w:t xml:space="preserve">                </w:t>
      </w:r>
      <w:r w:rsidRPr="007F767B">
        <w:rPr>
          <w:sz w:val="28"/>
          <w:szCs w:val="28"/>
        </w:rPr>
        <w:tab/>
      </w:r>
      <w:r w:rsidRPr="007F767B">
        <w:rPr>
          <w:sz w:val="28"/>
          <w:szCs w:val="28"/>
        </w:rPr>
        <w:tab/>
      </w:r>
      <w:r w:rsidRPr="007F767B">
        <w:rPr>
          <w:sz w:val="28"/>
          <w:szCs w:val="28"/>
        </w:rPr>
        <w:tab/>
      </w:r>
    </w:p>
    <w:p w:rsidR="004E54A2" w:rsidRPr="007F767B" w:rsidRDefault="004E54A2" w:rsidP="004E5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4A2" w:rsidRPr="007F767B" w:rsidRDefault="004E54A2" w:rsidP="004E5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4A2" w:rsidRPr="007F767B" w:rsidRDefault="004E54A2" w:rsidP="004E5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4A2" w:rsidRPr="00634747" w:rsidRDefault="004E54A2" w:rsidP="004E54A2">
      <w:pPr>
        <w:pStyle w:val="1"/>
        <w:ind w:left="5400"/>
        <w:jc w:val="right"/>
        <w:rPr>
          <w:color w:val="1F497D"/>
          <w:szCs w:val="28"/>
        </w:rPr>
      </w:pPr>
    </w:p>
    <w:p w:rsidR="004E54A2" w:rsidRPr="00634747" w:rsidRDefault="004E54A2" w:rsidP="004E54A2">
      <w:pPr>
        <w:pStyle w:val="1"/>
        <w:ind w:left="5400"/>
        <w:jc w:val="right"/>
        <w:rPr>
          <w:color w:val="1F497D"/>
          <w:szCs w:val="28"/>
        </w:rPr>
      </w:pPr>
    </w:p>
    <w:p w:rsidR="004E54A2" w:rsidRPr="00634747" w:rsidRDefault="004E54A2" w:rsidP="004E54A2">
      <w:pPr>
        <w:pStyle w:val="1"/>
        <w:ind w:left="0"/>
        <w:rPr>
          <w:color w:val="1F497D"/>
          <w:szCs w:val="28"/>
        </w:rPr>
      </w:pPr>
    </w:p>
    <w:p w:rsidR="004E54A2" w:rsidRPr="00634747" w:rsidRDefault="004E54A2" w:rsidP="004E54A2">
      <w:pPr>
        <w:rPr>
          <w:color w:val="1F497D"/>
        </w:rPr>
      </w:pPr>
    </w:p>
    <w:p w:rsidR="004E54A2" w:rsidRPr="00634747" w:rsidRDefault="004E54A2" w:rsidP="004E54A2">
      <w:pPr>
        <w:rPr>
          <w:color w:val="1F497D"/>
        </w:rPr>
      </w:pPr>
    </w:p>
    <w:p w:rsidR="004E54A2" w:rsidRPr="00634747" w:rsidRDefault="004E54A2" w:rsidP="004E54A2">
      <w:pPr>
        <w:rPr>
          <w:color w:val="1F497D"/>
        </w:rPr>
      </w:pPr>
    </w:p>
    <w:p w:rsidR="004E54A2" w:rsidRPr="00634747" w:rsidRDefault="004E54A2" w:rsidP="004E54A2">
      <w:pPr>
        <w:rPr>
          <w:color w:val="1F497D"/>
        </w:rPr>
      </w:pPr>
    </w:p>
    <w:p w:rsidR="004E54A2" w:rsidRDefault="004E54A2" w:rsidP="004E54A2"/>
    <w:p w:rsidR="004E54A2" w:rsidRPr="00AD36DE" w:rsidRDefault="004E54A2" w:rsidP="004E54A2"/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4E54A2" w:rsidRDefault="004E54A2" w:rsidP="004E54A2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4A2" w:rsidRDefault="004E54A2" w:rsidP="004E54A2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4A2"/>
    <w:rsid w:val="001E5333"/>
    <w:rsid w:val="002236EC"/>
    <w:rsid w:val="004E54A2"/>
    <w:rsid w:val="00634F2B"/>
    <w:rsid w:val="00CA25D2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4A2"/>
    <w:pPr>
      <w:keepNext/>
      <w:ind w:left="-540"/>
      <w:outlineLvl w:val="0"/>
    </w:pPr>
    <w:rPr>
      <w:rFonts w:ascii="ER Bukinist Bashkir" w:hAnsi="ER Bukinist Bashkir"/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A2"/>
    <w:rPr>
      <w:rFonts w:ascii="ER Bukinist Bashkir" w:eastAsia="Times New Roman" w:hAnsi="ER Bukinist Bashkir" w:cs="Times New Roman"/>
      <w:b/>
      <w:bCs/>
      <w:sz w:val="20"/>
      <w:szCs w:val="24"/>
      <w:lang w:eastAsia="ru-RU"/>
    </w:rPr>
  </w:style>
  <w:style w:type="paragraph" w:customStyle="1" w:styleId="ConsPlusTitle">
    <w:name w:val="ConsPlusTitle"/>
    <w:rsid w:val="004E54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E54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2017-12-22T07:39:00Z</cp:lastPrinted>
  <dcterms:created xsi:type="dcterms:W3CDTF">2017-12-22T07:19:00Z</dcterms:created>
  <dcterms:modified xsi:type="dcterms:W3CDTF">2017-12-22T07:39:00Z</dcterms:modified>
</cp:coreProperties>
</file>