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BD" w:rsidRDefault="003360BD" w:rsidP="003360BD">
      <w:pPr>
        <w:rPr>
          <w:sz w:val="22"/>
          <w:szCs w:val="22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3360BD" w:rsidTr="00DC455F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60BD" w:rsidRPr="00EF1254" w:rsidRDefault="003360BD" w:rsidP="00DC455F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360BD" w:rsidRPr="00EF1254" w:rsidRDefault="003360BD" w:rsidP="00DC455F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3360BD" w:rsidRPr="00EF1254" w:rsidRDefault="003360BD" w:rsidP="00DC455F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3360BD" w:rsidRPr="00EF1254" w:rsidRDefault="003360BD" w:rsidP="00DC455F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360BD" w:rsidRPr="00EF1254" w:rsidRDefault="003360BD" w:rsidP="00DC455F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3360BD" w:rsidRPr="00EF1254" w:rsidRDefault="003360BD" w:rsidP="00DC455F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3360BD" w:rsidRPr="00EF1254" w:rsidRDefault="003360BD" w:rsidP="00DC455F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3360BD" w:rsidRPr="00EF1254" w:rsidRDefault="003360BD" w:rsidP="00DC455F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360BD" w:rsidRPr="00EF1254" w:rsidRDefault="003360BD" w:rsidP="00DC455F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3360BD" w:rsidRPr="00EF1254" w:rsidRDefault="003360BD" w:rsidP="00DC455F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3360BD" w:rsidRPr="00EF1254" w:rsidRDefault="003360BD" w:rsidP="00DC455F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60BD" w:rsidRDefault="003360BD" w:rsidP="00DC45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4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0BD" w:rsidRPr="00EF1254" w:rsidRDefault="003360BD" w:rsidP="00DC455F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60BD" w:rsidRPr="00EF1254" w:rsidRDefault="003360BD" w:rsidP="00DC455F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3360BD" w:rsidRPr="00EF1254" w:rsidRDefault="003360BD" w:rsidP="00DC455F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360BD" w:rsidRPr="00EF1254" w:rsidRDefault="003360BD" w:rsidP="00DC455F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3360BD" w:rsidRPr="00EF1254" w:rsidRDefault="003360BD" w:rsidP="00DC455F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3360BD" w:rsidRPr="00EF1254" w:rsidRDefault="003360BD" w:rsidP="00DC455F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3360BD" w:rsidRPr="00EF1254" w:rsidRDefault="003360BD" w:rsidP="00DC455F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3360BD" w:rsidRPr="00EF1254" w:rsidRDefault="003360BD" w:rsidP="00DC455F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3360BD" w:rsidRPr="00EF1254" w:rsidRDefault="003360BD" w:rsidP="00DC455F">
            <w:pPr>
              <w:rPr>
                <w:b/>
              </w:rPr>
            </w:pPr>
          </w:p>
          <w:p w:rsidR="003360BD" w:rsidRPr="00EF1254" w:rsidRDefault="003360BD" w:rsidP="00DC455F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3360BD" w:rsidRPr="00EF1254" w:rsidRDefault="003360BD" w:rsidP="00DC455F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3360BD" w:rsidRPr="00EF1254" w:rsidRDefault="003360BD" w:rsidP="00DC455F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360BD" w:rsidRDefault="003360BD" w:rsidP="003360BD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3360BD" w:rsidRDefault="003360BD" w:rsidP="003360BD">
      <w:pPr>
        <w:jc w:val="both"/>
        <w:rPr>
          <w:sz w:val="28"/>
          <w:szCs w:val="28"/>
        </w:rPr>
      </w:pPr>
    </w:p>
    <w:p w:rsidR="003360BD" w:rsidRDefault="003360BD" w:rsidP="003360BD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  <w:r w:rsidRPr="00A601A6">
        <w:rPr>
          <w:rFonts w:ascii="Times New Roman" w:hAnsi="Times New Roman"/>
          <w:b w:val="0"/>
          <w:sz w:val="28"/>
          <w:szCs w:val="28"/>
        </w:rPr>
        <w:t>201</w:t>
      </w:r>
      <w:r w:rsidR="003B42E1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01A6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e-BY"/>
        </w:rPr>
        <w:t>2</w:t>
      </w:r>
      <w:r w:rsidR="003B42E1">
        <w:rPr>
          <w:rFonts w:ascii="Times New Roman" w:hAnsi="Times New Roman"/>
          <w:b w:val="0"/>
          <w:sz w:val="28"/>
          <w:szCs w:val="28"/>
          <w:lang w:val="be-BY"/>
        </w:rPr>
        <w:t xml:space="preserve">3 март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№ </w:t>
      </w:r>
      <w:r w:rsidR="003B42E1">
        <w:rPr>
          <w:rFonts w:ascii="Times New Roman" w:hAnsi="Times New Roman"/>
          <w:b w:val="0"/>
          <w:sz w:val="28"/>
          <w:szCs w:val="28"/>
        </w:rPr>
        <w:t>31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3B42E1">
        <w:rPr>
          <w:rFonts w:ascii="Times New Roman" w:hAnsi="Times New Roman"/>
          <w:b w:val="0"/>
          <w:sz w:val="28"/>
          <w:szCs w:val="28"/>
        </w:rPr>
        <w:t>23 марта</w:t>
      </w:r>
      <w:r>
        <w:rPr>
          <w:rFonts w:ascii="Times New Roman" w:hAnsi="Times New Roman"/>
          <w:b w:val="0"/>
          <w:sz w:val="28"/>
          <w:szCs w:val="28"/>
        </w:rPr>
        <w:t xml:space="preserve">  201</w:t>
      </w:r>
      <w:r w:rsidR="003B42E1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3360BD" w:rsidRDefault="003360BD" w:rsidP="003360BD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3B42E1" w:rsidRDefault="00CD3E70" w:rsidP="003B42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О внесены изменения   и дополнения в </w:t>
      </w:r>
      <w:r w:rsidRPr="000C3112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постановление </w:t>
      </w:r>
      <w:r w:rsidRPr="000C3112">
        <w:rPr>
          <w:bCs/>
          <w:color w:val="000000"/>
          <w:spacing w:val="-4"/>
          <w:sz w:val="28"/>
          <w:szCs w:val="28"/>
        </w:rPr>
        <w:t xml:space="preserve"> от </w:t>
      </w:r>
      <w:r>
        <w:rPr>
          <w:sz w:val="28"/>
          <w:szCs w:val="28"/>
        </w:rPr>
        <w:t>29.06</w:t>
      </w:r>
      <w:r w:rsidRPr="000C3112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0C3112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Pr="000C3112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по представлению муниципальной услуги «Присвоение (уточнение) адресов объектам недвижимого имущества </w:t>
      </w:r>
      <w:r w:rsidRPr="000C311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0C3112">
        <w:rPr>
          <w:sz w:val="28"/>
          <w:szCs w:val="28"/>
        </w:rPr>
        <w:t xml:space="preserve"> </w:t>
      </w:r>
      <w:proofErr w:type="spellStart"/>
      <w:r w:rsidRPr="000C3112">
        <w:rPr>
          <w:sz w:val="28"/>
          <w:szCs w:val="28"/>
        </w:rPr>
        <w:t>Ирсаевский</w:t>
      </w:r>
      <w:proofErr w:type="spellEnd"/>
      <w:r w:rsidRPr="000C3112">
        <w:rPr>
          <w:sz w:val="28"/>
          <w:szCs w:val="28"/>
        </w:rPr>
        <w:t xml:space="preserve"> сельсовет муниципального района </w:t>
      </w:r>
      <w:proofErr w:type="spellStart"/>
      <w:r w:rsidRPr="000C3112">
        <w:rPr>
          <w:sz w:val="28"/>
          <w:szCs w:val="28"/>
        </w:rPr>
        <w:t>Мишкинский</w:t>
      </w:r>
      <w:proofErr w:type="spellEnd"/>
      <w:r w:rsidRPr="000C3112">
        <w:rPr>
          <w:sz w:val="28"/>
          <w:szCs w:val="28"/>
        </w:rPr>
        <w:t xml:space="preserve"> район Республики Башкортостан»»</w:t>
      </w:r>
    </w:p>
    <w:p w:rsidR="00CD3E70" w:rsidRPr="00D27D3B" w:rsidRDefault="00CD3E70" w:rsidP="003B42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0BD" w:rsidRPr="00720E4B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E4B">
        <w:rPr>
          <w:sz w:val="28"/>
          <w:szCs w:val="28"/>
        </w:rPr>
        <w:t xml:space="preserve">  </w:t>
      </w:r>
      <w:r w:rsidRPr="00720E4B">
        <w:rPr>
          <w:sz w:val="28"/>
          <w:szCs w:val="28"/>
        </w:rPr>
        <w:tab/>
      </w:r>
      <w:r w:rsidR="00CD3E70" w:rsidRPr="00DC1399">
        <w:rPr>
          <w:sz w:val="26"/>
          <w:szCs w:val="26"/>
        </w:rPr>
        <w:t xml:space="preserve">        </w:t>
      </w:r>
      <w:proofErr w:type="gramStart"/>
      <w:r w:rsidR="00CD3E70" w:rsidRPr="00CD3E70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="00CD3E70" w:rsidRPr="00CD3E70">
        <w:rPr>
          <w:sz w:val="28"/>
          <w:szCs w:val="28"/>
        </w:rPr>
        <w:t>Мишкинского</w:t>
      </w:r>
      <w:proofErr w:type="spellEnd"/>
      <w:r w:rsidR="00CD3E70" w:rsidRPr="00CD3E70">
        <w:rPr>
          <w:sz w:val="28"/>
          <w:szCs w:val="28"/>
        </w:rPr>
        <w:t xml:space="preserve"> района от 17.03.2015 года № 79-2015</w:t>
      </w:r>
      <w:r w:rsidR="003B42E1">
        <w:rPr>
          <w:sz w:val="28"/>
          <w:szCs w:val="28"/>
        </w:rPr>
        <w:t xml:space="preserve"> </w:t>
      </w:r>
      <w:r w:rsidR="003B42E1" w:rsidRPr="000C3112">
        <w:rPr>
          <w:sz w:val="28"/>
          <w:szCs w:val="28"/>
        </w:rPr>
        <w:t xml:space="preserve"> на </w:t>
      </w:r>
      <w:r w:rsidR="003B42E1">
        <w:rPr>
          <w:sz w:val="28"/>
          <w:szCs w:val="28"/>
        </w:rPr>
        <w:t xml:space="preserve">отдельные положения Административного регламента по представлению муниципальной услуги «Присвоение (уточнение) адресов объектам недвижимого имущества </w:t>
      </w:r>
      <w:r w:rsidR="003B42E1" w:rsidRPr="000C3112">
        <w:rPr>
          <w:sz w:val="28"/>
          <w:szCs w:val="28"/>
        </w:rPr>
        <w:t>С</w:t>
      </w:r>
      <w:r w:rsidR="003B42E1">
        <w:rPr>
          <w:sz w:val="28"/>
          <w:szCs w:val="28"/>
        </w:rPr>
        <w:t>ельского поселения</w:t>
      </w:r>
      <w:r w:rsidR="003B42E1" w:rsidRPr="000C3112">
        <w:rPr>
          <w:sz w:val="28"/>
          <w:szCs w:val="28"/>
        </w:rPr>
        <w:t xml:space="preserve"> </w:t>
      </w:r>
      <w:proofErr w:type="spellStart"/>
      <w:r w:rsidR="003B42E1" w:rsidRPr="000C3112">
        <w:rPr>
          <w:sz w:val="28"/>
          <w:szCs w:val="28"/>
        </w:rPr>
        <w:t>Ирсаевский</w:t>
      </w:r>
      <w:proofErr w:type="spellEnd"/>
      <w:r w:rsidR="003B42E1" w:rsidRPr="000C3112">
        <w:rPr>
          <w:sz w:val="28"/>
          <w:szCs w:val="28"/>
        </w:rPr>
        <w:t xml:space="preserve"> сельсовет муниципального района </w:t>
      </w:r>
      <w:proofErr w:type="spellStart"/>
      <w:r w:rsidR="003B42E1" w:rsidRPr="000C3112">
        <w:rPr>
          <w:sz w:val="28"/>
          <w:szCs w:val="28"/>
        </w:rPr>
        <w:t>Мишкинский</w:t>
      </w:r>
      <w:proofErr w:type="spellEnd"/>
      <w:r w:rsidR="003B42E1" w:rsidRPr="000C3112">
        <w:rPr>
          <w:sz w:val="28"/>
          <w:szCs w:val="28"/>
        </w:rPr>
        <w:t xml:space="preserve"> район Республики Башкортостан» </w:t>
      </w:r>
      <w:r w:rsidR="00CD3E70" w:rsidRPr="00CD3E70">
        <w:rPr>
          <w:sz w:val="28"/>
          <w:szCs w:val="28"/>
        </w:rPr>
        <w:t xml:space="preserve">во исполнение </w:t>
      </w:r>
      <w:r w:rsidR="00270F2E">
        <w:rPr>
          <w:sz w:val="28"/>
          <w:szCs w:val="28"/>
        </w:rPr>
        <w:t xml:space="preserve"> </w:t>
      </w:r>
      <w:r w:rsidR="00CD3E70" w:rsidRPr="00CD3E70">
        <w:rPr>
          <w:sz w:val="28"/>
          <w:szCs w:val="28"/>
        </w:rPr>
        <w:t>Федеральн</w:t>
      </w:r>
      <w:r w:rsidR="00270F2E">
        <w:rPr>
          <w:sz w:val="28"/>
          <w:szCs w:val="28"/>
        </w:rPr>
        <w:t xml:space="preserve">ых </w:t>
      </w:r>
      <w:r w:rsidR="00CD3E70" w:rsidRPr="00CD3E70">
        <w:rPr>
          <w:sz w:val="28"/>
          <w:szCs w:val="28"/>
        </w:rPr>
        <w:t xml:space="preserve"> закон</w:t>
      </w:r>
      <w:r w:rsidR="00270F2E">
        <w:rPr>
          <w:sz w:val="28"/>
          <w:szCs w:val="28"/>
        </w:rPr>
        <w:t xml:space="preserve">ов </w:t>
      </w:r>
      <w:r w:rsidR="00CD3E70">
        <w:rPr>
          <w:sz w:val="28"/>
          <w:szCs w:val="28"/>
        </w:rPr>
        <w:t xml:space="preserve"> </w:t>
      </w:r>
      <w:r w:rsidR="00270F2E">
        <w:rPr>
          <w:sz w:val="28"/>
          <w:szCs w:val="28"/>
        </w:rPr>
        <w:t>от</w:t>
      </w:r>
      <w:r w:rsidR="00CD3E70">
        <w:rPr>
          <w:sz w:val="28"/>
          <w:szCs w:val="28"/>
        </w:rPr>
        <w:t xml:space="preserve"> 27.07.2010 № 210-ФЗ</w:t>
      </w:r>
      <w:r w:rsidR="003B42E1" w:rsidRPr="000C3112">
        <w:rPr>
          <w:sz w:val="28"/>
          <w:szCs w:val="28"/>
        </w:rPr>
        <w:t xml:space="preserve"> </w:t>
      </w:r>
      <w:r w:rsidR="00CD3E70" w:rsidRPr="00CD3E7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CD3E70">
        <w:rPr>
          <w:sz w:val="28"/>
          <w:szCs w:val="28"/>
        </w:rPr>
        <w:t>;</w:t>
      </w:r>
      <w:proofErr w:type="gramEnd"/>
      <w:r w:rsidR="00270F2E">
        <w:rPr>
          <w:sz w:val="28"/>
          <w:szCs w:val="28"/>
        </w:rPr>
        <w:t xml:space="preserve"> пунктов 1и 3 части 2 статьи 27 </w:t>
      </w:r>
      <w:r w:rsidR="00CD3E70">
        <w:rPr>
          <w:sz w:val="28"/>
          <w:szCs w:val="28"/>
        </w:rPr>
        <w:t xml:space="preserve"> «О государственном кадастре недвижимости» и  ст. 23 Федерального закона</w:t>
      </w:r>
      <w:r w:rsidR="00270F2E">
        <w:rPr>
          <w:sz w:val="28"/>
          <w:szCs w:val="28"/>
        </w:rPr>
        <w:t xml:space="preserve"> «О прокуратуре Российской Федерации»</w:t>
      </w:r>
      <w:r w:rsidR="00CD3E70">
        <w:rPr>
          <w:sz w:val="28"/>
          <w:szCs w:val="28"/>
        </w:rPr>
        <w:t xml:space="preserve"> </w:t>
      </w:r>
      <w:r w:rsidRPr="00720E4B">
        <w:rPr>
          <w:sz w:val="28"/>
          <w:szCs w:val="28"/>
        </w:rPr>
        <w:t>ПОСТАНОВЛЯЕТ:</w:t>
      </w:r>
    </w:p>
    <w:p w:rsidR="00CD3E70" w:rsidRDefault="003360BD" w:rsidP="00CD3E70">
      <w:pPr>
        <w:shd w:val="clear" w:color="auto" w:fill="FFFFFF"/>
        <w:tabs>
          <w:tab w:val="left" w:pos="5749"/>
        </w:tabs>
        <w:ind w:left="86"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D27D3B">
        <w:rPr>
          <w:sz w:val="28"/>
          <w:szCs w:val="28"/>
        </w:rPr>
        <w:t>.</w:t>
      </w:r>
      <w:r w:rsidR="00CD3E70">
        <w:rPr>
          <w:bCs/>
          <w:color w:val="000000"/>
          <w:spacing w:val="-4"/>
          <w:sz w:val="28"/>
          <w:szCs w:val="28"/>
        </w:rPr>
        <w:t xml:space="preserve">Внесети изменения и дополнения </w:t>
      </w:r>
      <w:r w:rsidR="004C446D">
        <w:rPr>
          <w:sz w:val="28"/>
          <w:szCs w:val="28"/>
        </w:rPr>
        <w:t>в пунктах 2.4</w:t>
      </w:r>
      <w:r w:rsidR="004C446D">
        <w:rPr>
          <w:color w:val="000000"/>
          <w:sz w:val="28"/>
          <w:szCs w:val="28"/>
        </w:rPr>
        <w:t>. и 3.2</w:t>
      </w:r>
      <w:r w:rsidR="00CD3E70">
        <w:rPr>
          <w:bCs/>
          <w:color w:val="000000"/>
          <w:spacing w:val="-4"/>
          <w:sz w:val="28"/>
          <w:szCs w:val="28"/>
        </w:rPr>
        <w:t xml:space="preserve"> </w:t>
      </w:r>
      <w:r w:rsidR="00CD3E70" w:rsidRPr="000C3112">
        <w:rPr>
          <w:bCs/>
          <w:color w:val="000000"/>
          <w:spacing w:val="-4"/>
          <w:sz w:val="28"/>
          <w:szCs w:val="28"/>
        </w:rPr>
        <w:t xml:space="preserve"> </w:t>
      </w:r>
      <w:r w:rsidR="00CD3E70">
        <w:rPr>
          <w:sz w:val="28"/>
          <w:szCs w:val="28"/>
        </w:rPr>
        <w:t xml:space="preserve">Административного регламента по представлению муниципальной услуги «Присвоение (уточнение) адресов объектам недвижимого имущества </w:t>
      </w:r>
      <w:r w:rsidR="00CD3E70" w:rsidRPr="000C3112">
        <w:rPr>
          <w:sz w:val="28"/>
          <w:szCs w:val="28"/>
        </w:rPr>
        <w:t>С</w:t>
      </w:r>
      <w:r w:rsidR="00CD3E70">
        <w:rPr>
          <w:sz w:val="28"/>
          <w:szCs w:val="28"/>
        </w:rPr>
        <w:t>ельского поселения</w:t>
      </w:r>
      <w:r w:rsidR="00CD3E70" w:rsidRPr="000C3112">
        <w:rPr>
          <w:sz w:val="28"/>
          <w:szCs w:val="28"/>
        </w:rPr>
        <w:t xml:space="preserve"> </w:t>
      </w:r>
      <w:proofErr w:type="spellStart"/>
      <w:r w:rsidR="00CD3E70" w:rsidRPr="000C3112">
        <w:rPr>
          <w:sz w:val="28"/>
          <w:szCs w:val="28"/>
        </w:rPr>
        <w:t>Ирсаевский</w:t>
      </w:r>
      <w:proofErr w:type="spellEnd"/>
      <w:r w:rsidR="00CD3E70" w:rsidRPr="000C3112">
        <w:rPr>
          <w:sz w:val="28"/>
          <w:szCs w:val="28"/>
        </w:rPr>
        <w:t xml:space="preserve"> сельсовет муниципального района </w:t>
      </w:r>
      <w:proofErr w:type="spellStart"/>
      <w:r w:rsidR="00CD3E70" w:rsidRPr="000C3112">
        <w:rPr>
          <w:sz w:val="28"/>
          <w:szCs w:val="28"/>
        </w:rPr>
        <w:t>Мишкинский</w:t>
      </w:r>
      <w:proofErr w:type="spellEnd"/>
      <w:r w:rsidR="00CD3E70" w:rsidRPr="000C3112">
        <w:rPr>
          <w:sz w:val="28"/>
          <w:szCs w:val="28"/>
        </w:rPr>
        <w:t xml:space="preserve"> район Республики Башкортостан»</w:t>
      </w:r>
      <w:r w:rsidR="004C446D">
        <w:rPr>
          <w:sz w:val="28"/>
          <w:szCs w:val="28"/>
        </w:rPr>
        <w:t xml:space="preserve"> </w:t>
      </w:r>
    </w:p>
    <w:p w:rsidR="003360BD" w:rsidRPr="00720E4B" w:rsidRDefault="003360BD" w:rsidP="00CD3E70">
      <w:pPr>
        <w:shd w:val="clear" w:color="auto" w:fill="FFFFFF"/>
        <w:tabs>
          <w:tab w:val="left" w:pos="5749"/>
        </w:tabs>
        <w:ind w:left="86" w:right="-6"/>
        <w:jc w:val="both"/>
        <w:rPr>
          <w:sz w:val="28"/>
          <w:szCs w:val="28"/>
        </w:rPr>
      </w:pPr>
      <w:r w:rsidRPr="00720E4B">
        <w:rPr>
          <w:color w:val="000000"/>
          <w:sz w:val="28"/>
          <w:szCs w:val="28"/>
        </w:rPr>
        <w:t xml:space="preserve">         </w:t>
      </w:r>
      <w:r w:rsidRPr="00720E4B">
        <w:rPr>
          <w:rStyle w:val="rvts6"/>
          <w:sz w:val="28"/>
          <w:szCs w:val="28"/>
        </w:rPr>
        <w:t>2.</w:t>
      </w:r>
      <w:r w:rsidRPr="00720E4B">
        <w:rPr>
          <w:sz w:val="28"/>
          <w:szCs w:val="28"/>
        </w:rPr>
        <w:t xml:space="preserve">Административный регламент обнародовать на информационном стенде в здании  Администрации Сельского поселения </w:t>
      </w:r>
      <w:proofErr w:type="spellStart"/>
      <w:r w:rsidRPr="00720E4B">
        <w:rPr>
          <w:sz w:val="28"/>
          <w:szCs w:val="28"/>
        </w:rPr>
        <w:t>Ирсаевский</w:t>
      </w:r>
      <w:proofErr w:type="spellEnd"/>
      <w:r w:rsidRPr="00720E4B">
        <w:rPr>
          <w:sz w:val="28"/>
          <w:szCs w:val="28"/>
        </w:rPr>
        <w:t xml:space="preserve"> сельсовет муниципального района </w:t>
      </w:r>
      <w:proofErr w:type="spellStart"/>
      <w:r w:rsidRPr="00720E4B">
        <w:rPr>
          <w:sz w:val="28"/>
          <w:szCs w:val="28"/>
        </w:rPr>
        <w:t>Мишкинский</w:t>
      </w:r>
      <w:proofErr w:type="spellEnd"/>
      <w:r w:rsidRPr="00720E4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20E4B">
        <w:rPr>
          <w:sz w:val="28"/>
          <w:szCs w:val="28"/>
        </w:rPr>
        <w:t>д</w:t>
      </w:r>
      <w:proofErr w:type="gramStart"/>
      <w:r w:rsidRPr="00720E4B">
        <w:rPr>
          <w:sz w:val="28"/>
          <w:szCs w:val="28"/>
        </w:rPr>
        <w:t>.И</w:t>
      </w:r>
      <w:proofErr w:type="gramEnd"/>
      <w:r w:rsidRPr="00720E4B">
        <w:rPr>
          <w:sz w:val="28"/>
          <w:szCs w:val="28"/>
        </w:rPr>
        <w:t>рсаево</w:t>
      </w:r>
      <w:proofErr w:type="spellEnd"/>
      <w:r w:rsidRPr="00720E4B">
        <w:rPr>
          <w:sz w:val="28"/>
          <w:szCs w:val="28"/>
        </w:rPr>
        <w:t xml:space="preserve">, ул.Школьная, д.2  и разместить  на     официальном сайте    муниципального района  </w:t>
      </w:r>
      <w:proofErr w:type="spellStart"/>
      <w:r w:rsidRPr="00720E4B">
        <w:rPr>
          <w:sz w:val="28"/>
          <w:szCs w:val="28"/>
        </w:rPr>
        <w:t>Мишкинский</w:t>
      </w:r>
      <w:proofErr w:type="spellEnd"/>
      <w:r w:rsidRPr="00720E4B">
        <w:rPr>
          <w:sz w:val="28"/>
          <w:szCs w:val="28"/>
        </w:rPr>
        <w:t xml:space="preserve"> район   Республики Башкортостан. </w:t>
      </w:r>
    </w:p>
    <w:p w:rsidR="003360BD" w:rsidRPr="00720E4B" w:rsidRDefault="003360BD" w:rsidP="003360BD">
      <w:pPr>
        <w:suppressAutoHyphens/>
        <w:ind w:firstLine="708"/>
        <w:jc w:val="both"/>
        <w:rPr>
          <w:sz w:val="28"/>
          <w:szCs w:val="28"/>
        </w:rPr>
      </w:pPr>
      <w:r w:rsidRPr="00720E4B">
        <w:rPr>
          <w:sz w:val="28"/>
          <w:szCs w:val="28"/>
        </w:rPr>
        <w:t>3.Контроль исполнения данного постановления оставляю за собою.</w:t>
      </w:r>
    </w:p>
    <w:p w:rsidR="00270F2E" w:rsidRDefault="003360BD" w:rsidP="003360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60BD" w:rsidRPr="00720E4B" w:rsidRDefault="003360BD" w:rsidP="003360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Pr="00720E4B">
        <w:rPr>
          <w:sz w:val="28"/>
          <w:szCs w:val="28"/>
        </w:rPr>
        <w:t xml:space="preserve">Глава Администрации                                  </w:t>
      </w:r>
      <w:proofErr w:type="spellStart"/>
      <w:r w:rsidRPr="00720E4B">
        <w:rPr>
          <w:sz w:val="28"/>
          <w:szCs w:val="28"/>
        </w:rPr>
        <w:t>А.И.Андриянова</w:t>
      </w:r>
      <w:proofErr w:type="spellEnd"/>
    </w:p>
    <w:p w:rsidR="003360BD" w:rsidRDefault="003360BD" w:rsidP="003360BD">
      <w:pPr>
        <w:ind w:firstLine="426"/>
        <w:jc w:val="both"/>
        <w:rPr>
          <w:sz w:val="22"/>
          <w:szCs w:val="22"/>
        </w:rPr>
      </w:pPr>
    </w:p>
    <w:p w:rsidR="003360BD" w:rsidRDefault="003360BD" w:rsidP="003360BD">
      <w:pPr>
        <w:ind w:firstLine="426"/>
        <w:jc w:val="both"/>
        <w:rPr>
          <w:sz w:val="22"/>
          <w:szCs w:val="22"/>
        </w:rPr>
      </w:pPr>
    </w:p>
    <w:p w:rsidR="003360BD" w:rsidRPr="00CE3B67" w:rsidRDefault="003360BD" w:rsidP="003360BD">
      <w:pPr>
        <w:ind w:left="5740"/>
        <w:jc w:val="right"/>
        <w:rPr>
          <w:sz w:val="22"/>
          <w:szCs w:val="22"/>
        </w:rPr>
      </w:pPr>
      <w:r w:rsidRPr="00CE3B67">
        <w:rPr>
          <w:sz w:val="22"/>
          <w:szCs w:val="22"/>
        </w:rPr>
        <w:lastRenderedPageBreak/>
        <w:t>Утвержден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 xml:space="preserve">постановлением 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 xml:space="preserve">Администрации 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>Сельского поселения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proofErr w:type="spellStart"/>
      <w:r w:rsidRPr="00CE3B67">
        <w:rPr>
          <w:sz w:val="22"/>
          <w:szCs w:val="22"/>
        </w:rPr>
        <w:t>Ирсаевский</w:t>
      </w:r>
      <w:proofErr w:type="spellEnd"/>
      <w:r w:rsidRPr="00CE3B67">
        <w:rPr>
          <w:sz w:val="22"/>
          <w:szCs w:val="22"/>
        </w:rPr>
        <w:t xml:space="preserve"> сельсовет 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 xml:space="preserve">муниципального района 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proofErr w:type="spellStart"/>
      <w:r w:rsidRPr="00CE3B67">
        <w:rPr>
          <w:sz w:val="22"/>
          <w:szCs w:val="22"/>
        </w:rPr>
        <w:t>Мишкинский</w:t>
      </w:r>
      <w:proofErr w:type="spellEnd"/>
      <w:r w:rsidRPr="00CE3B67">
        <w:rPr>
          <w:sz w:val="22"/>
          <w:szCs w:val="22"/>
        </w:rPr>
        <w:t xml:space="preserve"> район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>Республики Башкортостан</w:t>
      </w:r>
    </w:p>
    <w:p w:rsidR="003360BD" w:rsidRPr="00CE3B67" w:rsidRDefault="003360BD" w:rsidP="003360BD">
      <w:pPr>
        <w:jc w:val="right"/>
        <w:rPr>
          <w:sz w:val="22"/>
          <w:szCs w:val="22"/>
        </w:rPr>
      </w:pPr>
      <w:r w:rsidRPr="00CE3B67">
        <w:rPr>
          <w:sz w:val="22"/>
          <w:szCs w:val="22"/>
        </w:rPr>
        <w:t>от «2</w:t>
      </w:r>
      <w:r w:rsidR="00270F2E">
        <w:rPr>
          <w:sz w:val="22"/>
          <w:szCs w:val="22"/>
        </w:rPr>
        <w:t>3</w:t>
      </w:r>
      <w:r w:rsidRPr="00CE3B67">
        <w:rPr>
          <w:sz w:val="22"/>
          <w:szCs w:val="22"/>
        </w:rPr>
        <w:t xml:space="preserve">» </w:t>
      </w:r>
      <w:r w:rsidR="00270F2E">
        <w:rPr>
          <w:sz w:val="22"/>
          <w:szCs w:val="22"/>
        </w:rPr>
        <w:t>марта</w:t>
      </w:r>
      <w:r w:rsidRPr="00CE3B67">
        <w:rPr>
          <w:sz w:val="22"/>
          <w:szCs w:val="22"/>
        </w:rPr>
        <w:t xml:space="preserve"> 201</w:t>
      </w:r>
      <w:r w:rsidR="00270F2E">
        <w:rPr>
          <w:sz w:val="22"/>
          <w:szCs w:val="22"/>
        </w:rPr>
        <w:t>5</w:t>
      </w:r>
      <w:r w:rsidRPr="00CE3B67">
        <w:rPr>
          <w:sz w:val="22"/>
          <w:szCs w:val="22"/>
        </w:rPr>
        <w:t xml:space="preserve"> г. №</w:t>
      </w:r>
      <w:r w:rsidR="00270F2E">
        <w:rPr>
          <w:sz w:val="22"/>
          <w:szCs w:val="22"/>
        </w:rPr>
        <w:t>31</w:t>
      </w:r>
      <w:r w:rsidRPr="00CE3B67">
        <w:rPr>
          <w:sz w:val="22"/>
          <w:szCs w:val="22"/>
        </w:rPr>
        <w:t xml:space="preserve"> </w:t>
      </w:r>
    </w:p>
    <w:p w:rsidR="003360BD" w:rsidRDefault="003360BD" w:rsidP="003360BD">
      <w:pPr>
        <w:jc w:val="right"/>
      </w:pPr>
    </w:p>
    <w:p w:rsidR="003360BD" w:rsidRDefault="003360BD" w:rsidP="003360BD">
      <w:pPr>
        <w:rPr>
          <w:sz w:val="22"/>
          <w:szCs w:val="22"/>
        </w:rPr>
      </w:pPr>
    </w:p>
    <w:p w:rsidR="003360BD" w:rsidRDefault="003360BD" w:rsidP="003360BD">
      <w:pPr>
        <w:shd w:val="clear" w:color="auto" w:fill="FFFFFF"/>
        <w:tabs>
          <w:tab w:val="left" w:pos="5749"/>
        </w:tabs>
        <w:ind w:left="86" w:right="-6"/>
        <w:jc w:val="right"/>
        <w:rPr>
          <w:b/>
          <w:spacing w:val="1"/>
          <w:sz w:val="22"/>
          <w:szCs w:val="22"/>
        </w:rPr>
      </w:pPr>
    </w:p>
    <w:p w:rsidR="003360BD" w:rsidRPr="00F5763E" w:rsidRDefault="003360BD" w:rsidP="003360BD">
      <w:pPr>
        <w:shd w:val="clear" w:color="auto" w:fill="FFFFFF"/>
        <w:tabs>
          <w:tab w:val="left" w:pos="5749"/>
        </w:tabs>
        <w:ind w:left="86" w:right="-6"/>
        <w:jc w:val="center"/>
        <w:rPr>
          <w:b/>
          <w:spacing w:val="1"/>
          <w:sz w:val="22"/>
          <w:szCs w:val="22"/>
        </w:rPr>
      </w:pPr>
      <w:r w:rsidRPr="00F5763E">
        <w:rPr>
          <w:b/>
          <w:spacing w:val="1"/>
          <w:sz w:val="22"/>
          <w:szCs w:val="22"/>
        </w:rPr>
        <w:t>АДМИНИСТРАТИВНЫЙ РЕГЛАМЕНТ</w:t>
      </w:r>
    </w:p>
    <w:p w:rsidR="003360BD" w:rsidRDefault="003360BD" w:rsidP="003360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предоставления муниципальной услуги «</w:t>
      </w:r>
      <w:r w:rsidRPr="00F5763E">
        <w:rPr>
          <w:b/>
          <w:bCs/>
          <w:sz w:val="22"/>
          <w:szCs w:val="22"/>
        </w:rPr>
        <w:t xml:space="preserve">Присвоение (уточнение) адресов объектам недвижимого имущества </w:t>
      </w:r>
      <w:r>
        <w:rPr>
          <w:b/>
          <w:bCs/>
          <w:sz w:val="22"/>
          <w:szCs w:val="22"/>
        </w:rPr>
        <w:t xml:space="preserve">  С</w:t>
      </w:r>
      <w:r w:rsidRPr="00F5763E">
        <w:rPr>
          <w:b/>
          <w:bCs/>
          <w:sz w:val="22"/>
          <w:szCs w:val="22"/>
        </w:rPr>
        <w:t>ельского поселения</w:t>
      </w:r>
      <w:r>
        <w:rPr>
          <w:b/>
          <w:bCs/>
          <w:sz w:val="22"/>
          <w:szCs w:val="22"/>
        </w:rPr>
        <w:t xml:space="preserve">» </w:t>
      </w:r>
    </w:p>
    <w:p w:rsidR="003360BD" w:rsidRPr="00F5763E" w:rsidRDefault="003360BD" w:rsidP="003360BD">
      <w:pPr>
        <w:jc w:val="center"/>
        <w:rPr>
          <w:b/>
          <w:bCs/>
          <w:sz w:val="22"/>
          <w:szCs w:val="22"/>
        </w:rPr>
      </w:pPr>
      <w:r w:rsidRPr="00F5763E">
        <w:rPr>
          <w:b/>
          <w:bCs/>
          <w:sz w:val="22"/>
          <w:szCs w:val="22"/>
        </w:rPr>
        <w:t xml:space="preserve">  </w:t>
      </w:r>
    </w:p>
    <w:p w:rsidR="003360BD" w:rsidRPr="00F5763E" w:rsidRDefault="003360BD" w:rsidP="003360BD">
      <w:pPr>
        <w:widowControl w:val="0"/>
        <w:numPr>
          <w:ilvl w:val="0"/>
          <w:numId w:val="1"/>
        </w:numPr>
        <w:suppressAutoHyphens/>
        <w:jc w:val="center"/>
        <w:rPr>
          <w:b/>
          <w:bCs/>
          <w:sz w:val="22"/>
          <w:szCs w:val="22"/>
        </w:rPr>
      </w:pPr>
      <w:r w:rsidRPr="00F5763E">
        <w:rPr>
          <w:b/>
          <w:bCs/>
          <w:sz w:val="22"/>
          <w:szCs w:val="22"/>
        </w:rPr>
        <w:t xml:space="preserve">Общие положения </w:t>
      </w:r>
    </w:p>
    <w:p w:rsidR="003360BD" w:rsidRPr="00BC2BF8" w:rsidRDefault="003360BD" w:rsidP="003360BD">
      <w:pPr>
        <w:ind w:left="615"/>
        <w:rPr>
          <w:bCs/>
          <w:sz w:val="22"/>
          <w:szCs w:val="22"/>
        </w:rPr>
      </w:pPr>
    </w:p>
    <w:p w:rsidR="004C446D" w:rsidRPr="004C446D" w:rsidRDefault="003360BD" w:rsidP="003360BD">
      <w:pPr>
        <w:pStyle w:val="a5"/>
        <w:widowControl w:val="0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C446D">
        <w:rPr>
          <w:rFonts w:ascii="Times New Roman" w:hAnsi="Times New Roman" w:cs="Times New Roman"/>
          <w:sz w:val="22"/>
          <w:szCs w:val="22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3360BD" w:rsidRPr="004C446D" w:rsidRDefault="003360BD" w:rsidP="003360BD">
      <w:pPr>
        <w:pStyle w:val="a5"/>
        <w:widowControl w:val="0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C446D">
        <w:rPr>
          <w:rFonts w:ascii="Times New Roman" w:hAnsi="Times New Roman"/>
          <w:sz w:val="22"/>
          <w:szCs w:val="22"/>
        </w:rPr>
        <w:t xml:space="preserve">Предоставление услуги осуществляется в соответствии со следующими правовыми актами: </w:t>
      </w:r>
    </w:p>
    <w:p w:rsidR="003360BD" w:rsidRDefault="003360BD" w:rsidP="003360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07B3B">
        <w:rPr>
          <w:sz w:val="22"/>
          <w:szCs w:val="22"/>
        </w:rPr>
        <w:t xml:space="preserve"> Конституцией Российской Федерации; </w:t>
      </w:r>
    </w:p>
    <w:p w:rsidR="003360BD" w:rsidRDefault="003360BD" w:rsidP="003360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0F45">
        <w:t xml:space="preserve"> </w:t>
      </w:r>
      <w:r>
        <w:t xml:space="preserve">Федеральным  законом  от 27.07.2010года </w:t>
      </w:r>
      <w:r w:rsidRPr="006329D8">
        <w:rPr>
          <w:sz w:val="22"/>
          <w:szCs w:val="22"/>
        </w:rPr>
        <w:t>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C02939">
        <w:rPr>
          <w:sz w:val="22"/>
          <w:szCs w:val="22"/>
        </w:rPr>
        <w:t>земельным Кодексом Р</w:t>
      </w:r>
      <w:r>
        <w:rPr>
          <w:sz w:val="22"/>
          <w:szCs w:val="22"/>
        </w:rPr>
        <w:t xml:space="preserve">оссийской </w:t>
      </w:r>
      <w:r w:rsidRPr="00C02939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C02939">
        <w:rPr>
          <w:sz w:val="22"/>
          <w:szCs w:val="22"/>
        </w:rPr>
        <w:t xml:space="preserve"> от 25.10.2001г. №136-ФЗ</w:t>
      </w:r>
      <w:r>
        <w:rPr>
          <w:sz w:val="22"/>
          <w:szCs w:val="22"/>
        </w:rPr>
        <w:t>;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07B3B">
        <w:rPr>
          <w:sz w:val="22"/>
          <w:szCs w:val="22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360BD" w:rsidRPr="0093069C" w:rsidRDefault="003360BD" w:rsidP="003360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07B3B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С</w:t>
      </w:r>
      <w:r w:rsidRPr="00207B3B">
        <w:rPr>
          <w:sz w:val="22"/>
          <w:szCs w:val="22"/>
        </w:rPr>
        <w:t xml:space="preserve">ельского поселения </w:t>
      </w:r>
      <w:proofErr w:type="spellStart"/>
      <w:r>
        <w:rPr>
          <w:sz w:val="22"/>
          <w:szCs w:val="22"/>
        </w:rPr>
        <w:t>Ирсаевский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Мишкинский</w:t>
      </w:r>
      <w:proofErr w:type="spellEnd"/>
      <w:r>
        <w:rPr>
          <w:sz w:val="22"/>
          <w:szCs w:val="22"/>
        </w:rPr>
        <w:t xml:space="preserve"> район Республики Башкортостан;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4F3B66">
        <w:rPr>
          <w:b/>
          <w:sz w:val="22"/>
          <w:szCs w:val="22"/>
        </w:rPr>
        <w:t xml:space="preserve">- постановлением администрации Сельского поселения </w:t>
      </w:r>
      <w:proofErr w:type="spellStart"/>
      <w:r w:rsidRPr="004F3B66">
        <w:rPr>
          <w:b/>
          <w:sz w:val="22"/>
          <w:szCs w:val="22"/>
        </w:rPr>
        <w:t>Ирсаевский</w:t>
      </w:r>
      <w:proofErr w:type="spellEnd"/>
      <w:r w:rsidRPr="004F3B66">
        <w:rPr>
          <w:b/>
          <w:sz w:val="22"/>
          <w:szCs w:val="22"/>
        </w:rPr>
        <w:t xml:space="preserve"> сельсовет от 21 марта 2003 года № 40 «Об утверждении «Положения о присвоении (уточнении) адресов объектам недвижимого имущества, расположенным</w:t>
      </w:r>
      <w:r w:rsidRPr="00207B3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>ельского поселения</w:t>
      </w:r>
      <w:r>
        <w:rPr>
          <w:sz w:val="22"/>
          <w:szCs w:val="22"/>
        </w:rPr>
        <w:t>»</w:t>
      </w:r>
      <w:r w:rsidRPr="00207B3B">
        <w:rPr>
          <w:sz w:val="22"/>
          <w:szCs w:val="22"/>
        </w:rPr>
        <w:t xml:space="preserve">. </w:t>
      </w:r>
    </w:p>
    <w:p w:rsidR="003360BD" w:rsidRPr="00207B3B" w:rsidRDefault="003360BD" w:rsidP="003360BD">
      <w:pPr>
        <w:ind w:firstLine="709"/>
        <w:jc w:val="both"/>
        <w:rPr>
          <w:bCs/>
          <w:sz w:val="22"/>
          <w:szCs w:val="22"/>
        </w:rPr>
      </w:pPr>
      <w:r w:rsidRPr="00207B3B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5</w:t>
      </w:r>
      <w:r w:rsidRPr="00207B3B">
        <w:rPr>
          <w:bCs/>
          <w:sz w:val="22"/>
          <w:szCs w:val="22"/>
        </w:rPr>
        <w:t>. Муниципальная услуга предоставляется бесплатно.</w:t>
      </w:r>
    </w:p>
    <w:p w:rsidR="003360BD" w:rsidRDefault="003360BD" w:rsidP="003360BD">
      <w:pPr>
        <w:pStyle w:val="10"/>
        <w:tabs>
          <w:tab w:val="clear" w:pos="360"/>
        </w:tabs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207B3B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6</w:t>
      </w:r>
      <w:r w:rsidRPr="00207B3B">
        <w:rPr>
          <w:rFonts w:ascii="Times New Roman" w:hAnsi="Times New Roman"/>
          <w:sz w:val="22"/>
          <w:szCs w:val="22"/>
        </w:rPr>
        <w:t xml:space="preserve">.  Получателями услуги являются физические и юридические лица (далее – заявители). </w:t>
      </w:r>
    </w:p>
    <w:p w:rsidR="003360BD" w:rsidRPr="00965685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1.7. </w:t>
      </w:r>
      <w:r w:rsidRPr="00965685">
        <w:t xml:space="preserve"> Информирование</w:t>
      </w:r>
      <w:r>
        <w:t xml:space="preserve"> о правилах предоставления муниципальной услуги, </w:t>
      </w:r>
      <w:r w:rsidRPr="00965685">
        <w:t xml:space="preserve"> </w:t>
      </w:r>
      <w:r>
        <w:t xml:space="preserve"> </w:t>
      </w:r>
      <w:r w:rsidRPr="00965685">
        <w:t>местонахождени</w:t>
      </w:r>
      <w:r>
        <w:t>е</w:t>
      </w:r>
      <w:r w:rsidRPr="00965685">
        <w:t xml:space="preserve">  исполнител</w:t>
      </w:r>
      <w:r>
        <w:t>я  муниципальной услуги, с</w:t>
      </w:r>
      <w:r w:rsidRPr="00965685">
        <w:t xml:space="preserve">ведения о месте нахождения и режиме работы </w:t>
      </w:r>
      <w:r>
        <w:t xml:space="preserve">органа,  </w:t>
      </w:r>
      <w:r w:rsidRPr="00965685">
        <w:t xml:space="preserve"> </w:t>
      </w:r>
      <w:r>
        <w:t>осуществляющего муниципальные</w:t>
      </w:r>
      <w:r w:rsidRPr="00965685">
        <w:t xml:space="preserve"> услуги:</w:t>
      </w:r>
    </w:p>
    <w:p w:rsidR="003360BD" w:rsidRPr="00965685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Pr="00965685">
        <w:t>Почтовый адрес: 4523</w:t>
      </w:r>
      <w:r>
        <w:t>44,</w:t>
      </w:r>
      <w:r w:rsidRPr="00965685">
        <w:t xml:space="preserve"> РБ </w:t>
      </w:r>
      <w:proofErr w:type="spellStart"/>
      <w:r w:rsidRPr="00965685">
        <w:t>Мишкинский</w:t>
      </w:r>
      <w:proofErr w:type="spellEnd"/>
      <w:r w:rsidRPr="00965685">
        <w:t xml:space="preserve"> район </w:t>
      </w:r>
      <w:proofErr w:type="spellStart"/>
      <w:r>
        <w:t>д</w:t>
      </w:r>
      <w:proofErr w:type="gramStart"/>
      <w:r>
        <w:t>.И</w:t>
      </w:r>
      <w:proofErr w:type="gramEnd"/>
      <w:r>
        <w:t>рсаево</w:t>
      </w:r>
      <w:proofErr w:type="spellEnd"/>
      <w:r>
        <w:t>,</w:t>
      </w:r>
      <w:r w:rsidRPr="00965685">
        <w:t xml:space="preserve"> ул.</w:t>
      </w:r>
      <w:r>
        <w:t>Школьная,</w:t>
      </w:r>
      <w:r w:rsidRPr="00965685">
        <w:t xml:space="preserve"> дом </w:t>
      </w:r>
      <w:r>
        <w:t>2</w:t>
      </w:r>
    </w:p>
    <w:p w:rsidR="003360B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65685">
        <w:t xml:space="preserve">Адрес электронной почты: </w:t>
      </w:r>
      <w:proofErr w:type="spellStart"/>
      <w:r w:rsidRPr="00436946">
        <w:rPr>
          <w:b/>
          <w:lang w:val="en-US"/>
        </w:rPr>
        <w:t>adm</w:t>
      </w:r>
      <w:proofErr w:type="spellEnd"/>
      <w:r w:rsidRPr="00436946">
        <w:rPr>
          <w:b/>
        </w:rPr>
        <w:t>_</w:t>
      </w:r>
      <w:proofErr w:type="spellStart"/>
      <w:r w:rsidRPr="00436946">
        <w:rPr>
          <w:b/>
          <w:lang w:val="en-US"/>
        </w:rPr>
        <w:t>irs</w:t>
      </w:r>
      <w:proofErr w:type="spellEnd"/>
      <w:r w:rsidRPr="00436946">
        <w:rPr>
          <w:b/>
        </w:rPr>
        <w:t>@</w:t>
      </w:r>
      <w:r w:rsidRPr="00436946">
        <w:rPr>
          <w:b/>
          <w:lang w:val="en-US"/>
        </w:rPr>
        <w:t>mail</w:t>
      </w:r>
      <w:r w:rsidRPr="00436946">
        <w:rPr>
          <w:b/>
        </w:rPr>
        <w:t>.</w:t>
      </w:r>
      <w:proofErr w:type="spellStart"/>
      <w:r w:rsidRPr="00436946">
        <w:rPr>
          <w:b/>
          <w:lang w:val="en-US"/>
        </w:rPr>
        <w:t>ru</w:t>
      </w:r>
      <w:proofErr w:type="spellEnd"/>
    </w:p>
    <w:p w:rsidR="003360BD" w:rsidRPr="005E6281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46B47">
        <w:rPr>
          <w:b/>
          <w:sz w:val="22"/>
          <w:szCs w:val="22"/>
        </w:rPr>
        <w:t xml:space="preserve">Адрес интернет-сайта на </w:t>
      </w:r>
      <w:proofErr w:type="spellStart"/>
      <w:r w:rsidRPr="00C46B47">
        <w:rPr>
          <w:b/>
          <w:sz w:val="22"/>
          <w:szCs w:val="22"/>
        </w:rPr>
        <w:t>веб-странице</w:t>
      </w:r>
      <w:proofErr w:type="spellEnd"/>
      <w:r w:rsidRPr="00C46B47">
        <w:rPr>
          <w:b/>
          <w:sz w:val="22"/>
          <w:szCs w:val="22"/>
        </w:rPr>
        <w:t xml:space="preserve"> МР </w:t>
      </w:r>
      <w:proofErr w:type="spellStart"/>
      <w:r w:rsidRPr="00C46B47">
        <w:rPr>
          <w:b/>
          <w:sz w:val="22"/>
          <w:szCs w:val="22"/>
        </w:rPr>
        <w:t>Мишкинский</w:t>
      </w:r>
      <w:proofErr w:type="spellEnd"/>
      <w:r w:rsidRPr="00C46B47">
        <w:rPr>
          <w:b/>
          <w:sz w:val="22"/>
          <w:szCs w:val="22"/>
        </w:rPr>
        <w:t xml:space="preserve"> район</w:t>
      </w:r>
      <w:r w:rsidRPr="00C46B47">
        <w:rPr>
          <w:sz w:val="22"/>
          <w:szCs w:val="22"/>
        </w:rPr>
        <w:t xml:space="preserve">: </w:t>
      </w:r>
      <w:proofErr w:type="spellStart"/>
      <w:r w:rsidRPr="00C46B47">
        <w:rPr>
          <w:sz w:val="22"/>
          <w:szCs w:val="22"/>
          <w:lang w:val="en-US"/>
        </w:rPr>
        <w:t>mishkan</w:t>
      </w:r>
      <w:proofErr w:type="spellEnd"/>
      <w:r w:rsidRPr="00C46B47">
        <w:rPr>
          <w:sz w:val="22"/>
          <w:szCs w:val="22"/>
        </w:rPr>
        <w:t>.</w:t>
      </w:r>
      <w:proofErr w:type="spellStart"/>
      <w:r w:rsidRPr="00C46B47">
        <w:rPr>
          <w:sz w:val="22"/>
          <w:szCs w:val="22"/>
          <w:lang w:val="en-US"/>
        </w:rPr>
        <w:t>ru</w:t>
      </w:r>
      <w:proofErr w:type="spellEnd"/>
      <w:r w:rsidRPr="00C46B47">
        <w:rPr>
          <w:sz w:val="22"/>
          <w:szCs w:val="22"/>
        </w:rPr>
        <w:t>/</w:t>
      </w:r>
    </w:p>
    <w:p w:rsidR="003360BD" w:rsidRPr="00965685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Телефоны: (347 49) 2-37-47   3-37-22.</w:t>
      </w:r>
      <w:r w:rsidRPr="00965685">
        <w:br/>
        <w:t xml:space="preserve">Информация о местонахождении исполнителя муниципальной </w:t>
      </w:r>
      <w:r>
        <w:t xml:space="preserve">услуги </w:t>
      </w:r>
      <w:r w:rsidRPr="00965685">
        <w:t xml:space="preserve"> размещается: </w:t>
      </w:r>
    </w:p>
    <w:p w:rsidR="003360BD" w:rsidRPr="00207B3B" w:rsidRDefault="003360BD" w:rsidP="003360BD">
      <w:pPr>
        <w:autoSpaceDE w:val="0"/>
        <w:autoSpaceDN w:val="0"/>
        <w:adjustRightInd w:val="0"/>
        <w:rPr>
          <w:sz w:val="22"/>
          <w:szCs w:val="22"/>
        </w:rPr>
      </w:pPr>
      <w:r w:rsidRPr="00965685">
        <w:t>- на информационных стендах;</w:t>
      </w:r>
      <w:r w:rsidRPr="00965685">
        <w:br/>
        <w:t xml:space="preserve">- на </w:t>
      </w:r>
      <w:proofErr w:type="spellStart"/>
      <w:r w:rsidRPr="00965685">
        <w:t>веб-странице</w:t>
      </w:r>
      <w:proofErr w:type="spellEnd"/>
      <w:r w:rsidRPr="00965685">
        <w:t xml:space="preserve"> интернет-сайта муниципального района </w:t>
      </w:r>
      <w:proofErr w:type="spellStart"/>
      <w:r w:rsidRPr="00965685">
        <w:t>Мишкинский</w:t>
      </w:r>
      <w:proofErr w:type="spellEnd"/>
      <w:r w:rsidRPr="00965685">
        <w:t xml:space="preserve"> район;   </w:t>
      </w:r>
      <w:r w:rsidRPr="00965685">
        <w:br/>
        <w:t>- информационных бюллетенях.</w:t>
      </w:r>
      <w:r w:rsidRPr="00965685">
        <w:br/>
        <w:t xml:space="preserve">  </w:t>
      </w:r>
      <w:r w:rsidRPr="00965685">
        <w:tab/>
      </w:r>
      <w:r>
        <w:t>1.8</w:t>
      </w:r>
      <w:r w:rsidRPr="00965685">
        <w:t xml:space="preserve">.  График    приема    обращений   в   администрации   Сельского    поселения </w:t>
      </w:r>
      <w:proofErr w:type="spellStart"/>
      <w:r>
        <w:t>Ирсаевский</w:t>
      </w:r>
      <w:proofErr w:type="spellEnd"/>
      <w:r w:rsidRPr="00965685">
        <w:t xml:space="preserve"> сельсовет:   </w:t>
      </w:r>
      <w:r w:rsidRPr="00965685">
        <w:br/>
        <w:t xml:space="preserve">         </w:t>
      </w:r>
      <w:r>
        <w:t>понедельник-пятница – с 9.00 до 17.00 час</w:t>
      </w:r>
      <w:proofErr w:type="gramStart"/>
      <w:r>
        <w:t>.</w:t>
      </w:r>
      <w:proofErr w:type="gramEnd"/>
      <w:r>
        <w:br/>
        <w:t xml:space="preserve">       </w:t>
      </w:r>
      <w:r w:rsidRPr="00965685">
        <w:t xml:space="preserve"> </w:t>
      </w:r>
      <w:r>
        <w:t xml:space="preserve"> </w:t>
      </w:r>
      <w:proofErr w:type="gramStart"/>
      <w:r w:rsidRPr="00965685">
        <w:t>п</w:t>
      </w:r>
      <w:proofErr w:type="gramEnd"/>
      <w:r w:rsidRPr="00965685">
        <w:t>ерерыв – с 13.00 до 14.00 час.</w:t>
      </w:r>
      <w:r w:rsidRPr="00965685">
        <w:br/>
      </w:r>
      <w:r w:rsidRPr="00207B3B">
        <w:rPr>
          <w:sz w:val="22"/>
          <w:szCs w:val="22"/>
        </w:rPr>
        <w:t>По телефону предоставляется следующая информация:</w:t>
      </w:r>
    </w:p>
    <w:p w:rsidR="003360BD" w:rsidRPr="00A257FF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контактные телефоны сотрудников администрации</w:t>
      </w:r>
      <w:r>
        <w:rPr>
          <w:sz w:val="22"/>
          <w:szCs w:val="22"/>
        </w:rPr>
        <w:t>;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график приема заявителей специалистами администрации</w:t>
      </w:r>
      <w:r>
        <w:rPr>
          <w:sz w:val="22"/>
          <w:szCs w:val="22"/>
        </w:rPr>
        <w:t>;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почтовый адрес, электронный адрес администрации </w:t>
      </w:r>
      <w:r>
        <w:rPr>
          <w:sz w:val="22"/>
          <w:szCs w:val="22"/>
        </w:rPr>
        <w:t xml:space="preserve"> С</w:t>
      </w:r>
      <w:r w:rsidRPr="00207B3B">
        <w:rPr>
          <w:sz w:val="22"/>
          <w:szCs w:val="22"/>
        </w:rPr>
        <w:t>ельского поселения.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lastRenderedPageBreak/>
        <w:t>Информация о порядке предоставления муниципальной услуги предоставляется: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- непосредственно в администрации </w:t>
      </w:r>
      <w:r>
        <w:rPr>
          <w:sz w:val="22"/>
          <w:szCs w:val="22"/>
        </w:rPr>
        <w:t xml:space="preserve"> </w:t>
      </w:r>
      <w:r w:rsidRPr="00207B3B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>ельского поселения;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с использованием средств почтовой, телефонной, электронной связи;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в устной форме лично или по телефону к должностн</w:t>
      </w:r>
      <w:r>
        <w:rPr>
          <w:sz w:val="22"/>
          <w:szCs w:val="22"/>
        </w:rPr>
        <w:t>ому</w:t>
      </w:r>
      <w:r w:rsidRPr="00207B3B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207B3B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С</w:t>
      </w:r>
      <w:r w:rsidRPr="00207B3B">
        <w:rPr>
          <w:sz w:val="22"/>
          <w:szCs w:val="22"/>
        </w:rPr>
        <w:t xml:space="preserve">ельского поселения. 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- в письменном виде в адрес главы администрации </w:t>
      </w:r>
      <w:r>
        <w:rPr>
          <w:sz w:val="22"/>
          <w:szCs w:val="22"/>
        </w:rPr>
        <w:t xml:space="preserve"> </w:t>
      </w:r>
      <w:r w:rsidRPr="00207B3B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>ельского поселения.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Основными требованиями к информированию заявителя являются: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достоверност</w:t>
      </w:r>
      <w:r>
        <w:rPr>
          <w:sz w:val="22"/>
          <w:szCs w:val="22"/>
        </w:rPr>
        <w:t>ь</w:t>
      </w:r>
      <w:r w:rsidRPr="00207B3B">
        <w:rPr>
          <w:sz w:val="22"/>
          <w:szCs w:val="22"/>
        </w:rPr>
        <w:t xml:space="preserve"> и полнота информации о процедуре;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- четкость в изложении информации о процедуре; 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удобство и доступность получения информации о процедуре;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- оперативность предоставления информации о процедуре.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Форма информирования может быть устной или письменной в зависимости от формы обращения заявителя.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3360BD" w:rsidRPr="00207B3B" w:rsidRDefault="003360BD" w:rsidP="003360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3360BD" w:rsidRPr="00207B3B" w:rsidRDefault="003360BD" w:rsidP="003360BD">
      <w:pPr>
        <w:ind w:firstLine="540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207B3B">
        <w:rPr>
          <w:sz w:val="22"/>
          <w:szCs w:val="22"/>
        </w:rPr>
        <w:t>виде</w:t>
      </w:r>
      <w:proofErr w:type="gramEnd"/>
      <w:r w:rsidRPr="00207B3B">
        <w:rPr>
          <w:sz w:val="22"/>
          <w:szCs w:val="22"/>
        </w:rPr>
        <w:t xml:space="preserve"> либо согласовать другое время для устного информирования.</w:t>
      </w:r>
    </w:p>
    <w:p w:rsidR="003360BD" w:rsidRPr="0015272C" w:rsidRDefault="003360BD" w:rsidP="003360BD">
      <w:pPr>
        <w:ind w:firstLine="540"/>
        <w:jc w:val="both"/>
        <w:rPr>
          <w:color w:val="FF0000"/>
          <w:sz w:val="22"/>
          <w:szCs w:val="22"/>
        </w:rPr>
      </w:pPr>
      <w:r w:rsidRPr="00207B3B">
        <w:rPr>
          <w:sz w:val="22"/>
          <w:szCs w:val="22"/>
        </w:rP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3360BD" w:rsidRPr="00207B3B" w:rsidRDefault="003360BD" w:rsidP="003360BD">
      <w:pPr>
        <w:jc w:val="center"/>
        <w:rPr>
          <w:bCs/>
          <w:sz w:val="22"/>
          <w:szCs w:val="22"/>
        </w:rPr>
      </w:pPr>
    </w:p>
    <w:p w:rsidR="003360BD" w:rsidRDefault="003360BD" w:rsidP="003360BD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Стандарт</w:t>
      </w:r>
      <w:r w:rsidRPr="00BF04C0">
        <w:rPr>
          <w:b/>
          <w:bCs/>
          <w:sz w:val="22"/>
          <w:szCs w:val="22"/>
        </w:rPr>
        <w:t xml:space="preserve"> предоставления </w:t>
      </w:r>
      <w:r>
        <w:rPr>
          <w:b/>
          <w:bCs/>
          <w:sz w:val="22"/>
          <w:szCs w:val="22"/>
        </w:rPr>
        <w:t>муниципальной услуги</w:t>
      </w:r>
      <w:r w:rsidRPr="00BF04C0">
        <w:rPr>
          <w:b/>
          <w:bCs/>
          <w:sz w:val="22"/>
          <w:szCs w:val="22"/>
        </w:rPr>
        <w:t xml:space="preserve">  </w:t>
      </w:r>
    </w:p>
    <w:p w:rsidR="003360BD" w:rsidRPr="00BF04C0" w:rsidRDefault="003360BD" w:rsidP="003360BD">
      <w:pPr>
        <w:rPr>
          <w:b/>
          <w:bCs/>
          <w:sz w:val="22"/>
          <w:szCs w:val="22"/>
        </w:rPr>
      </w:pPr>
    </w:p>
    <w:p w:rsidR="003360B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2.1. Наименование муниципальной услуги.</w:t>
      </w:r>
    </w:p>
    <w:p w:rsidR="00794C77" w:rsidRDefault="003360BD" w:rsidP="00794C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Муниципальная услуга </w:t>
      </w:r>
      <w:r w:rsidRPr="009F4038">
        <w:rPr>
          <w:bCs/>
          <w:sz w:val="22"/>
          <w:szCs w:val="22"/>
        </w:rPr>
        <w:t xml:space="preserve">«Присвоение (уточнение) адресов объектам недвижимого имущества </w:t>
      </w:r>
      <w:r>
        <w:rPr>
          <w:bCs/>
          <w:sz w:val="22"/>
          <w:szCs w:val="22"/>
        </w:rPr>
        <w:t xml:space="preserve"> </w:t>
      </w:r>
      <w:r w:rsidRPr="009F4038">
        <w:rPr>
          <w:bCs/>
          <w:sz w:val="22"/>
          <w:szCs w:val="22"/>
        </w:rPr>
        <w:t xml:space="preserve"> Сельского поселения»</w:t>
      </w:r>
      <w:r>
        <w:rPr>
          <w:sz w:val="22"/>
          <w:szCs w:val="22"/>
        </w:rPr>
        <w:t>.</w:t>
      </w:r>
    </w:p>
    <w:p w:rsidR="00794C77" w:rsidRPr="00794C77" w:rsidRDefault="00794C77" w:rsidP="00794C77">
      <w:pPr>
        <w:jc w:val="both"/>
        <w:rPr>
          <w:bCs/>
          <w:color w:val="000000"/>
          <w:spacing w:val="-4"/>
        </w:rPr>
      </w:pPr>
      <w:r>
        <w:rPr>
          <w:sz w:val="22"/>
          <w:szCs w:val="22"/>
        </w:rPr>
        <w:tab/>
      </w:r>
      <w:r w:rsidRPr="00794C77">
        <w:rPr>
          <w:bCs/>
          <w:color w:val="000000"/>
          <w:spacing w:val="-4"/>
          <w:sz w:val="28"/>
          <w:szCs w:val="28"/>
        </w:rPr>
        <w:t xml:space="preserve"> </w:t>
      </w:r>
      <w:r w:rsidRPr="00794C77">
        <w:rPr>
          <w:bCs/>
          <w:color w:val="000000"/>
          <w:spacing w:val="-4"/>
        </w:rPr>
        <w:t>Правил присвоения, изменения и аннулирования адресов, утвержденных постановлением Правительства Российской Федерации  от 19 ноября 2014г.№ 1221 (</w:t>
      </w:r>
      <w:proofErr w:type="spellStart"/>
      <w:r w:rsidRPr="00794C77">
        <w:rPr>
          <w:bCs/>
          <w:color w:val="000000"/>
          <w:spacing w:val="-4"/>
        </w:rPr>
        <w:t>далее-Правила</w:t>
      </w:r>
      <w:proofErr w:type="spellEnd"/>
      <w:r w:rsidRPr="00794C77">
        <w:rPr>
          <w:bCs/>
          <w:color w:val="000000"/>
          <w:spacing w:val="-4"/>
        </w:rPr>
        <w:t>) идентификационными элементами объекта адресации являются номер земельного участка, типы и номера зданий (сооружений), помещений и объектов незавершенного строительства;</w:t>
      </w:r>
    </w:p>
    <w:p w:rsidR="00794C77" w:rsidRPr="00794C77" w:rsidRDefault="00794C77" w:rsidP="00794C77">
      <w:pPr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ab/>
      </w:r>
      <w:r w:rsidRPr="00794C77">
        <w:rPr>
          <w:bCs/>
          <w:color w:val="000000"/>
          <w:spacing w:val="-4"/>
        </w:rPr>
        <w:t xml:space="preserve"> </w:t>
      </w:r>
      <w:proofErr w:type="gramStart"/>
      <w:r w:rsidRPr="00794C77">
        <w:rPr>
          <w:bCs/>
          <w:color w:val="000000"/>
          <w:spacing w:val="-4"/>
        </w:rPr>
        <w:t>Правил присвоения, изменения и аннулирования адресов, утвержденных постановлением Правительства Российской Федерации  от 19 ноября 2014г.№ 1221 (</w:t>
      </w:r>
      <w:proofErr w:type="spellStart"/>
      <w:r w:rsidRPr="00794C77">
        <w:rPr>
          <w:bCs/>
          <w:color w:val="000000"/>
          <w:spacing w:val="-4"/>
        </w:rPr>
        <w:t>далее-Правила</w:t>
      </w:r>
      <w:proofErr w:type="spellEnd"/>
      <w:r w:rsidRPr="00794C77">
        <w:rPr>
          <w:bCs/>
          <w:color w:val="000000"/>
          <w:spacing w:val="-4"/>
        </w:rPr>
        <w:t>) решение о присвоении объекту адресации адреса 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заявления;</w:t>
      </w:r>
      <w:proofErr w:type="gramEnd"/>
    </w:p>
    <w:p w:rsidR="003360BD" w:rsidRDefault="00794C77" w:rsidP="00794C77">
      <w:pPr>
        <w:jc w:val="both"/>
        <w:rPr>
          <w:sz w:val="22"/>
          <w:szCs w:val="22"/>
        </w:rPr>
      </w:pPr>
      <w:r>
        <w:rPr>
          <w:bCs/>
          <w:color w:val="000000"/>
          <w:spacing w:val="-4"/>
        </w:rPr>
        <w:tab/>
      </w:r>
    </w:p>
    <w:p w:rsidR="003360B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2.2. Наименование органа, предоставляющего муниципальную услугу.</w:t>
      </w:r>
    </w:p>
    <w:p w:rsidR="003360BD" w:rsidRPr="00207B3B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Органом, предоставляющим муниципальную услугу, является  администрации Сельского поселения </w:t>
      </w:r>
      <w:proofErr w:type="spellStart"/>
      <w:r>
        <w:rPr>
          <w:sz w:val="22"/>
          <w:szCs w:val="22"/>
        </w:rPr>
        <w:t>Ирсаевский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Мишкинский</w:t>
      </w:r>
      <w:proofErr w:type="spellEnd"/>
      <w:r>
        <w:rPr>
          <w:sz w:val="22"/>
          <w:szCs w:val="22"/>
        </w:rPr>
        <w:t xml:space="preserve"> район Республики Башкортостан (далее – администрация Сельского поселения).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207B3B">
        <w:rPr>
          <w:sz w:val="22"/>
          <w:szCs w:val="22"/>
        </w:rPr>
        <w:t xml:space="preserve">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794C77" w:rsidRPr="00794C77" w:rsidRDefault="00794C77" w:rsidP="00794C77">
      <w:pPr>
        <w:jc w:val="both"/>
      </w:pPr>
      <w:r>
        <w:rPr>
          <w:sz w:val="22"/>
          <w:szCs w:val="22"/>
        </w:rPr>
        <w:tab/>
      </w:r>
      <w:r w:rsidR="003360BD" w:rsidRPr="00207B3B">
        <w:rPr>
          <w:sz w:val="22"/>
          <w:szCs w:val="22"/>
        </w:rPr>
        <w:t>2.</w:t>
      </w:r>
      <w:r w:rsidR="003360BD">
        <w:rPr>
          <w:sz w:val="22"/>
          <w:szCs w:val="22"/>
        </w:rPr>
        <w:t>4</w:t>
      </w:r>
      <w:r w:rsidR="003360BD" w:rsidRPr="00207B3B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794C77">
        <w:rPr>
          <w:bCs/>
          <w:color w:val="000000"/>
          <w:spacing w:val="-4"/>
        </w:rPr>
        <w:t>рок предоставления муниципальной услуги  о выдачи справки о присвоении адреса в срок не более чем 18 рабочих дней со дня поступления заявления;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>. Требования к размещению и оформлению помещений: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1A726D">
        <w:rPr>
          <w:sz w:val="22"/>
          <w:szCs w:val="22"/>
        </w:rPr>
        <w:t>электронно</w:t>
      </w:r>
      <w:proofErr w:type="spellEnd"/>
      <w:r w:rsidRPr="001A726D">
        <w:rPr>
          <w:sz w:val="22"/>
          <w:szCs w:val="22"/>
        </w:rPr>
        <w:t xml:space="preserve"> – вычислительным</w:t>
      </w:r>
      <w:proofErr w:type="gramEnd"/>
      <w:r w:rsidRPr="001A726D">
        <w:rPr>
          <w:sz w:val="22"/>
          <w:szCs w:val="22"/>
        </w:rPr>
        <w:t xml:space="preserve"> машинам и организации работы. </w:t>
      </w:r>
      <w:proofErr w:type="spellStart"/>
      <w:r w:rsidRPr="001A726D">
        <w:rPr>
          <w:sz w:val="22"/>
          <w:szCs w:val="22"/>
        </w:rPr>
        <w:t>СанПиН</w:t>
      </w:r>
      <w:proofErr w:type="spellEnd"/>
      <w:r w:rsidRPr="001A726D">
        <w:rPr>
          <w:sz w:val="22"/>
          <w:szCs w:val="22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1A726D">
        <w:rPr>
          <w:sz w:val="22"/>
          <w:szCs w:val="22"/>
        </w:rPr>
        <w:t>СанПиН</w:t>
      </w:r>
      <w:proofErr w:type="spellEnd"/>
      <w:r w:rsidRPr="001A726D">
        <w:rPr>
          <w:sz w:val="22"/>
          <w:szCs w:val="22"/>
        </w:rPr>
        <w:t xml:space="preserve"> 2.2.1/2.1.1.1278-03»;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 xml:space="preserve">.2.Требования к размещению и оформлению визуальной, текстовой и </w:t>
      </w:r>
      <w:proofErr w:type="spellStart"/>
      <w:r w:rsidRPr="001A726D">
        <w:rPr>
          <w:sz w:val="22"/>
          <w:szCs w:val="22"/>
        </w:rPr>
        <w:t>мультимедийной</w:t>
      </w:r>
      <w:proofErr w:type="spellEnd"/>
      <w:r w:rsidRPr="001A726D">
        <w:rPr>
          <w:sz w:val="22"/>
          <w:szCs w:val="22"/>
        </w:rPr>
        <w:t xml:space="preserve"> информации: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размещение информационных стендов с образцами необходимых  документов.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>.3. Требования к оборудованию мест ожидания: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>.4. Требования к оформлению входа в здание: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вход в здание должен быть оборудован информационной табличкой (вывеской), содержащей следующую информацию: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наименование; место нахождения; режим работы.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>.5. Требования к местам приема заявителей: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кабинеты приема заявителей должны быть оборудованы информационными табличками с указанием: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номера кабинета;</w:t>
      </w:r>
    </w:p>
    <w:p w:rsidR="003360BD" w:rsidRPr="001A726D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726D">
        <w:rPr>
          <w:sz w:val="22"/>
          <w:szCs w:val="22"/>
        </w:rPr>
        <w:t xml:space="preserve"> - фамилии, имени, отчества  и  должности специалиста, осуществляющего предоставление муниципальной услуги.</w:t>
      </w:r>
    </w:p>
    <w:p w:rsidR="003360BD" w:rsidRPr="00207B3B" w:rsidRDefault="003360BD" w:rsidP="0033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726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A726D">
        <w:rPr>
          <w:sz w:val="22"/>
          <w:szCs w:val="22"/>
        </w:rPr>
        <w:t>.6. На территории, прилегающей к зданию (строению), в котором осуществляется  прием 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207B3B">
        <w:rPr>
          <w:sz w:val="22"/>
          <w:szCs w:val="22"/>
        </w:rPr>
        <w:t xml:space="preserve">. Основанием для отказа в предоставлении услуги является: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3360BD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207B3B">
        <w:rPr>
          <w:sz w:val="22"/>
          <w:szCs w:val="22"/>
        </w:rPr>
        <w:t xml:space="preserve">. Конечный результат предоставления муниципальной услуги: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- выдача заявителю постановления 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>дминистрации о присвоении (уточнении) адреса объекту недвижимости;</w:t>
      </w:r>
    </w:p>
    <w:p w:rsidR="003360BD" w:rsidRPr="00207B3B" w:rsidRDefault="003360BD" w:rsidP="003360BD">
      <w:pPr>
        <w:ind w:firstLine="709"/>
        <w:jc w:val="both"/>
        <w:rPr>
          <w:bCs/>
          <w:sz w:val="22"/>
          <w:szCs w:val="22"/>
        </w:rPr>
      </w:pPr>
      <w:r w:rsidRPr="00207B3B">
        <w:rPr>
          <w:sz w:val="22"/>
          <w:szCs w:val="22"/>
        </w:rPr>
        <w:t>- письменный отказ в присвоении (уточнении) адреса.</w:t>
      </w:r>
      <w:r w:rsidRPr="00207B3B">
        <w:rPr>
          <w:bCs/>
          <w:sz w:val="22"/>
          <w:szCs w:val="22"/>
        </w:rPr>
        <w:t xml:space="preserve">  </w:t>
      </w:r>
    </w:p>
    <w:p w:rsidR="003360BD" w:rsidRPr="00B74170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2.6. </w:t>
      </w:r>
      <w:r w:rsidRPr="00B74170">
        <w:rPr>
          <w:rFonts w:ascii="Times New Roman" w:hAnsi="Times New Roman" w:cs="Times New Roman"/>
          <w:sz w:val="22"/>
          <w:szCs w:val="22"/>
        </w:rPr>
        <w:t>Запрещается требовать от заявителя:</w:t>
      </w:r>
    </w:p>
    <w:p w:rsidR="003360BD" w:rsidRPr="00B74170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4170">
        <w:rPr>
          <w:rFonts w:ascii="Times New Roman" w:hAnsi="Times New Roman" w:cs="Times New Roman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60BD" w:rsidRPr="00BC2BF8" w:rsidRDefault="003360BD" w:rsidP="003360B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B74170">
        <w:rPr>
          <w:rFonts w:ascii="Times New Roman" w:hAnsi="Times New Roman" w:cs="Times New Roman"/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74170">
          <w:rPr>
            <w:rFonts w:ascii="Times New Roman" w:hAnsi="Times New Roman" w:cs="Times New Roman"/>
            <w:color w:val="0000FF"/>
            <w:sz w:val="22"/>
            <w:szCs w:val="22"/>
          </w:rPr>
          <w:t>части</w:t>
        </w:r>
        <w:proofErr w:type="gramEnd"/>
        <w:r w:rsidRPr="00B74170">
          <w:rPr>
            <w:rFonts w:ascii="Times New Roman" w:hAnsi="Times New Roman" w:cs="Times New Roman"/>
            <w:color w:val="0000FF"/>
            <w:sz w:val="22"/>
            <w:szCs w:val="22"/>
          </w:rPr>
          <w:t xml:space="preserve"> 6 статьи 7</w:t>
        </w:r>
      </w:hyperlink>
      <w:r w:rsidRPr="00B74170">
        <w:rPr>
          <w:rFonts w:ascii="Times New Roman" w:hAnsi="Times New Roman" w:cs="Times New Roman"/>
          <w:sz w:val="22"/>
          <w:szCs w:val="22"/>
        </w:rPr>
        <w:t xml:space="preserve"> 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60BD" w:rsidRPr="00BF04C0" w:rsidRDefault="003360BD" w:rsidP="003360BD">
      <w:pPr>
        <w:spacing w:before="280" w:after="280"/>
        <w:jc w:val="center"/>
        <w:rPr>
          <w:b/>
          <w:bCs/>
          <w:sz w:val="22"/>
          <w:szCs w:val="22"/>
        </w:rPr>
      </w:pPr>
      <w:r w:rsidRPr="00BF04C0">
        <w:rPr>
          <w:b/>
          <w:bCs/>
          <w:sz w:val="22"/>
          <w:szCs w:val="22"/>
        </w:rPr>
        <w:lastRenderedPageBreak/>
        <w:t xml:space="preserve">3. Сроки и </w:t>
      </w:r>
      <w:proofErr w:type="gramStart"/>
      <w:r w:rsidRPr="00BF04C0">
        <w:rPr>
          <w:b/>
          <w:bCs/>
          <w:sz w:val="22"/>
          <w:szCs w:val="22"/>
        </w:rPr>
        <w:t>последовательность</w:t>
      </w:r>
      <w:proofErr w:type="gramEnd"/>
      <w:r w:rsidRPr="00BF04C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и сроки выполнения административных процедур (действий), требования к порядку их выполнения, в  том числе особенности выполнения административных процедур (действий) в электронной форме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3.2. Для получения услуги заявитель обращается в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 xml:space="preserve">дминистрацию с заявлением, приложением следующих документов: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>3) документ, удостоверяющий личность гражданина, его представителя – для физических лиц;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4) кадастровый паспорт (выписка) земельного участка; </w:t>
      </w:r>
    </w:p>
    <w:p w:rsidR="003360BD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5) технический паспорт объекта капитального строительства; </w:t>
      </w:r>
    </w:p>
    <w:p w:rsidR="004B023F" w:rsidRPr="004B023F" w:rsidRDefault="004B023F" w:rsidP="004B023F">
      <w:pPr>
        <w:jc w:val="both"/>
      </w:pPr>
      <w:r>
        <w:t xml:space="preserve"> </w:t>
      </w:r>
      <w:r>
        <w:tab/>
        <w:t xml:space="preserve">Согласно п.34 </w:t>
      </w:r>
      <w:r w:rsidRPr="004B023F">
        <w:t>Правил к заявлению прилагаются следующие документы:</w:t>
      </w:r>
    </w:p>
    <w:p w:rsidR="004B023F" w:rsidRPr="004B023F" w:rsidRDefault="004B023F" w:rsidP="004B023F">
      <w:pPr>
        <w:jc w:val="both"/>
      </w:pPr>
      <w:r w:rsidRPr="004B023F">
        <w:t xml:space="preserve">  </w:t>
      </w:r>
      <w:r>
        <w:tab/>
      </w:r>
      <w:r w:rsidRPr="004B023F">
        <w:t xml:space="preserve">а) правоустанавливающие и (или) </w:t>
      </w:r>
      <w:proofErr w:type="spellStart"/>
      <w:r w:rsidRPr="004B023F">
        <w:t>правоудостоверяющие</w:t>
      </w:r>
      <w:proofErr w:type="spellEnd"/>
      <w:r w:rsidRPr="004B023F">
        <w:t xml:space="preserve"> документы на объект (объекты) адресации;</w:t>
      </w:r>
    </w:p>
    <w:p w:rsidR="004B023F" w:rsidRPr="004B023F" w:rsidRDefault="004B023F" w:rsidP="004B023F">
      <w:pPr>
        <w:jc w:val="both"/>
      </w:pPr>
      <w:r w:rsidRPr="004B023F">
        <w:t xml:space="preserve"> </w:t>
      </w:r>
      <w:r>
        <w:tab/>
      </w:r>
      <w:r w:rsidRPr="004B023F">
        <w:t xml:space="preserve">б) кадастровые паспорта объектов недвижимости, следствие  преобразования которых является образование одного и более объекта адресации </w:t>
      </w:r>
      <w:proofErr w:type="gramStart"/>
      <w:r w:rsidRPr="004B023F">
        <w:t xml:space="preserve">( </w:t>
      </w:r>
      <w:proofErr w:type="gramEnd"/>
      <w:r w:rsidRPr="004B023F">
        <w:t>в случае преобразования объектов недвижимости с образованием одного и более новых объектов адресации);</w:t>
      </w:r>
    </w:p>
    <w:p w:rsidR="004B023F" w:rsidRPr="004B023F" w:rsidRDefault="004B023F" w:rsidP="004B023F">
      <w:pPr>
        <w:jc w:val="both"/>
      </w:pPr>
      <w:r>
        <w:tab/>
      </w:r>
      <w:r w:rsidRPr="004B023F"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B023F" w:rsidRPr="004B023F" w:rsidRDefault="004B023F" w:rsidP="004B023F">
      <w:pPr>
        <w:jc w:val="both"/>
      </w:pPr>
      <w:r>
        <w:tab/>
      </w:r>
      <w:r w:rsidRPr="004B023F"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B023F" w:rsidRPr="004B023F" w:rsidRDefault="004B023F" w:rsidP="004B023F">
      <w:pPr>
        <w:jc w:val="both"/>
      </w:pPr>
      <w:r w:rsidRPr="004B023F">
        <w:t xml:space="preserve"> </w:t>
      </w:r>
      <w:r>
        <w:tab/>
      </w:r>
      <w:proofErr w:type="spellStart"/>
      <w:r w:rsidRPr="004B023F">
        <w:t>д</w:t>
      </w:r>
      <w:proofErr w:type="spellEnd"/>
      <w:r w:rsidRPr="004B023F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B023F" w:rsidRPr="004B023F" w:rsidRDefault="004B023F" w:rsidP="004B023F">
      <w:pPr>
        <w:jc w:val="both"/>
      </w:pPr>
      <w:r w:rsidRPr="004B023F">
        <w:t xml:space="preserve"> </w:t>
      </w:r>
      <w:r>
        <w:tab/>
      </w:r>
      <w:r w:rsidRPr="004B023F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B023F" w:rsidRPr="004B023F" w:rsidRDefault="004B023F" w:rsidP="004B023F">
      <w:pPr>
        <w:jc w:val="both"/>
      </w:pPr>
      <w:r>
        <w:tab/>
      </w:r>
      <w:r w:rsidRPr="004B023F"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оного и более новых объектов адресации); </w:t>
      </w:r>
    </w:p>
    <w:p w:rsidR="004B023F" w:rsidRPr="004B023F" w:rsidRDefault="004B023F" w:rsidP="004B023F">
      <w:pPr>
        <w:jc w:val="both"/>
      </w:pPr>
      <w:r w:rsidRPr="004B023F">
        <w:t xml:space="preserve"> </w:t>
      </w:r>
      <w:r>
        <w:tab/>
      </w:r>
      <w:r w:rsidRPr="004B023F">
        <w:t xml:space="preserve"> </w:t>
      </w:r>
      <w:proofErr w:type="spellStart"/>
      <w:r w:rsidRPr="004B023F">
        <w:t>з</w:t>
      </w:r>
      <w:proofErr w:type="spellEnd"/>
      <w:r w:rsidRPr="004B023F"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Правил: прекращения существования объекта адресации;</w:t>
      </w:r>
    </w:p>
    <w:p w:rsidR="004B023F" w:rsidRDefault="004B023F" w:rsidP="004B023F">
      <w:pPr>
        <w:jc w:val="both"/>
      </w:pPr>
      <w:r>
        <w:tab/>
      </w:r>
      <w:r w:rsidRPr="004B023F">
        <w:t xml:space="preserve"> и) уведомление об отсутствии в государственном кадастре недвижимости запрашиваемых сведений по объекту адресации </w:t>
      </w:r>
      <w:proofErr w:type="gramStart"/>
      <w:r w:rsidRPr="004B023F">
        <w:t xml:space="preserve">( </w:t>
      </w:r>
      <w:proofErr w:type="gramEnd"/>
      <w:r w:rsidRPr="004B023F">
        <w:t>в случае аннулирования адреса</w:t>
      </w:r>
      <w:r>
        <w:t xml:space="preserve"> </w:t>
      </w:r>
      <w:r w:rsidRPr="004B023F">
        <w:t>объекта адресации по основаниям, указанным в подпункте «б» пункта 14 Правил: отказа в осуществлении кадастрового учета объекта адресации по основаниям указанным в пунктах 1 и 3 части 2 статьи 27 Федерального закона « О государственном кадастре недвижимости»</w:t>
      </w:r>
      <w:r>
        <w:t>.</w:t>
      </w:r>
    </w:p>
    <w:p w:rsidR="004B023F" w:rsidRDefault="009D6686" w:rsidP="004B023F">
      <w:pPr>
        <w:jc w:val="both"/>
      </w:pPr>
      <w:r>
        <w:tab/>
      </w:r>
      <w:r w:rsidR="004B023F">
        <w:t>В соответствии с п.35 Правил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B023F" w:rsidRDefault="004B023F" w:rsidP="004B023F">
      <w:pPr>
        <w:jc w:val="both"/>
      </w:pPr>
      <w:r>
        <w:lastRenderedPageBreak/>
        <w:tab/>
        <w:t>Заявители (представители заявителя) при подаче заявления 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B023F" w:rsidRDefault="004B023F" w:rsidP="004B023F">
      <w:pPr>
        <w:jc w:val="both"/>
      </w:pPr>
      <w:r>
        <w:tab/>
        <w:t>Документы, указанные в пункте 34 Правил, представляемые в уполномоченный орган в форме электронных документов, удостоверяются заявителе</w:t>
      </w:r>
      <w:r w:rsidR="0055612B">
        <w:t xml:space="preserve">м </w:t>
      </w:r>
      <w:proofErr w:type="gramStart"/>
      <w:r w:rsidR="0055612B">
        <w:t xml:space="preserve">( </w:t>
      </w:r>
      <w:proofErr w:type="gramEnd"/>
      <w:r w:rsidR="0055612B">
        <w:t>представителем заявителя) с использованием усиленной квалифицированной электронной подписи.</w:t>
      </w:r>
    </w:p>
    <w:p w:rsidR="0055612B" w:rsidRDefault="0055612B" w:rsidP="004B023F">
      <w:pPr>
        <w:jc w:val="both"/>
      </w:pPr>
      <w:r>
        <w:tab/>
        <w:t>Пунктом 36 Правил предусмотрено, что если заявление и документы, указанные в пункте 36 Правил, предоставляются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5612B" w:rsidRPr="00207B3B" w:rsidRDefault="0055612B" w:rsidP="004B023F">
      <w:pPr>
        <w:jc w:val="both"/>
        <w:rPr>
          <w:sz w:val="22"/>
          <w:szCs w:val="22"/>
        </w:rPr>
      </w:pPr>
      <w:r>
        <w:tab/>
        <w:t>Согласно п.8 ст.11.2 Федерального закона от 27.07.2010 № 210-ФЗ «Об организации предоставления государственных и муниципальных услуг»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3.4. Специалист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 xml:space="preserve">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3.5. Глава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3.6.3. Согласование устанавливаемых и существующих адресов близлежащих строений.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3.6.4. Оформление адресных документов.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3.6.5. Подготовка проекта постановления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 xml:space="preserve">дминистрации о присвоении (уточнении) адреса объекту недвижимого имущества и направление его на подпись главе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поселения. </w:t>
      </w:r>
    </w:p>
    <w:p w:rsidR="003360BD" w:rsidRPr="00C7759B" w:rsidRDefault="003360BD" w:rsidP="003360BD">
      <w:pPr>
        <w:ind w:firstLine="709"/>
        <w:jc w:val="both"/>
        <w:rPr>
          <w:b/>
          <w:sz w:val="22"/>
          <w:szCs w:val="22"/>
        </w:rPr>
      </w:pPr>
      <w:r w:rsidRPr="00207B3B">
        <w:rPr>
          <w:sz w:val="22"/>
          <w:szCs w:val="22"/>
        </w:rPr>
        <w:t xml:space="preserve">3.7. После подписания вышеуказанного постановления главой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 </w:t>
      </w:r>
      <w:proofErr w:type="spellStart"/>
      <w:r w:rsidRPr="00C7759B">
        <w:rPr>
          <w:sz w:val="22"/>
          <w:szCs w:val="22"/>
        </w:rPr>
        <w:t>Ирсаевский</w:t>
      </w:r>
      <w:proofErr w:type="spellEnd"/>
      <w:r w:rsidRPr="00C7759B">
        <w:rPr>
          <w:sz w:val="22"/>
          <w:szCs w:val="22"/>
        </w:rPr>
        <w:t xml:space="preserve"> сельсовет данные о присвоенном (уточнённом) адресе вносятся специалистом в адресный реестр.</w:t>
      </w:r>
      <w:r w:rsidRPr="00C7759B">
        <w:rPr>
          <w:b/>
          <w:sz w:val="22"/>
          <w:szCs w:val="22"/>
        </w:rPr>
        <w:t xml:space="preserve">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3.8. Специалист, ответственный за приём заявлений, выдаёт заявителю три экземпляра постановления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 xml:space="preserve">дминистрации о присвоении (уточнении) адреса объекту недвижимого имущества.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</w:t>
      </w:r>
      <w:r>
        <w:rPr>
          <w:sz w:val="22"/>
          <w:szCs w:val="22"/>
        </w:rPr>
        <w:t>а</w:t>
      </w:r>
      <w:r w:rsidRPr="00207B3B">
        <w:rPr>
          <w:sz w:val="22"/>
          <w:szCs w:val="22"/>
        </w:rPr>
        <w:t xml:space="preserve">дминистрации.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 и направляет его заявителю.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3.12. Услуга оказывается бесплатно. </w:t>
      </w:r>
    </w:p>
    <w:p w:rsidR="003360BD" w:rsidRPr="00F54D9A" w:rsidRDefault="003360BD" w:rsidP="003360BD">
      <w:pPr>
        <w:spacing w:before="280" w:after="280"/>
        <w:jc w:val="center"/>
        <w:rPr>
          <w:b/>
          <w:bCs/>
          <w:sz w:val="22"/>
          <w:szCs w:val="22"/>
        </w:rPr>
      </w:pPr>
      <w:r w:rsidRPr="00F54D9A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 Ф</w:t>
      </w:r>
      <w:r w:rsidRPr="00F54D9A">
        <w:rPr>
          <w:b/>
          <w:bCs/>
          <w:sz w:val="22"/>
          <w:szCs w:val="22"/>
        </w:rPr>
        <w:t xml:space="preserve">ормы </w:t>
      </w:r>
      <w:proofErr w:type="gramStart"/>
      <w:r w:rsidRPr="00F54D9A">
        <w:rPr>
          <w:b/>
          <w:bCs/>
          <w:sz w:val="22"/>
          <w:szCs w:val="22"/>
        </w:rPr>
        <w:t>контроля за</w:t>
      </w:r>
      <w:proofErr w:type="gramEnd"/>
      <w:r w:rsidRPr="00F54D9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исполнением регламента</w:t>
      </w:r>
      <w:r w:rsidRPr="00F54D9A">
        <w:rPr>
          <w:b/>
          <w:bCs/>
          <w:sz w:val="22"/>
          <w:szCs w:val="22"/>
        </w:rPr>
        <w:t xml:space="preserve">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lastRenderedPageBreak/>
        <w:t xml:space="preserve">4.1. </w:t>
      </w:r>
      <w:proofErr w:type="gramStart"/>
      <w:r w:rsidRPr="00207B3B">
        <w:rPr>
          <w:sz w:val="22"/>
          <w:szCs w:val="22"/>
        </w:rPr>
        <w:t>Контроль за</w:t>
      </w:r>
      <w:proofErr w:type="gramEnd"/>
      <w:r w:rsidRPr="00207B3B">
        <w:rPr>
          <w:sz w:val="22"/>
          <w:szCs w:val="22"/>
        </w:rPr>
        <w:t xml:space="preserve"> полнотой и качеством предоставления услуги осуществляется главой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4.2. По фактам нарушения настоящего регламента глава </w:t>
      </w:r>
      <w:r>
        <w:rPr>
          <w:sz w:val="22"/>
          <w:szCs w:val="22"/>
        </w:rPr>
        <w:t>С</w:t>
      </w:r>
      <w:r w:rsidRPr="00207B3B">
        <w:rPr>
          <w:sz w:val="22"/>
          <w:szCs w:val="22"/>
        </w:rPr>
        <w:t xml:space="preserve">ельского поселения назначает проверку.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  <w:r w:rsidRPr="00207B3B">
        <w:rPr>
          <w:sz w:val="22"/>
          <w:szCs w:val="22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3360BD" w:rsidRPr="00207B3B" w:rsidRDefault="003360BD" w:rsidP="003360BD">
      <w:pPr>
        <w:ind w:firstLine="709"/>
        <w:jc w:val="both"/>
        <w:rPr>
          <w:sz w:val="22"/>
          <w:szCs w:val="22"/>
        </w:rPr>
      </w:pPr>
    </w:p>
    <w:p w:rsidR="003360BD" w:rsidRDefault="003360BD" w:rsidP="003360BD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295444"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>Досудебный (внесудебный) п</w:t>
      </w:r>
      <w:r w:rsidRPr="00295444">
        <w:rPr>
          <w:rFonts w:ascii="Times New Roman" w:hAnsi="Times New Roman"/>
          <w:sz w:val="22"/>
          <w:szCs w:val="22"/>
        </w:rPr>
        <w:t>орядок обжалования</w:t>
      </w:r>
      <w:r>
        <w:rPr>
          <w:rFonts w:ascii="Times New Roman" w:hAnsi="Times New Roman"/>
          <w:sz w:val="22"/>
          <w:szCs w:val="22"/>
        </w:rPr>
        <w:t xml:space="preserve"> решений и </w:t>
      </w:r>
      <w:r w:rsidRPr="00295444">
        <w:rPr>
          <w:rFonts w:ascii="Times New Roman" w:hAnsi="Times New Roman"/>
          <w:sz w:val="22"/>
          <w:szCs w:val="22"/>
        </w:rPr>
        <w:t xml:space="preserve"> действий (бездействия) </w:t>
      </w:r>
      <w:r>
        <w:rPr>
          <w:rFonts w:ascii="Times New Roman" w:hAnsi="Times New Roman"/>
          <w:sz w:val="22"/>
          <w:szCs w:val="22"/>
        </w:rPr>
        <w:t xml:space="preserve"> органа,  предоставляющего </w:t>
      </w:r>
      <w:r w:rsidRPr="00295444">
        <w:rPr>
          <w:rFonts w:ascii="Times New Roman" w:hAnsi="Times New Roman"/>
          <w:sz w:val="22"/>
          <w:szCs w:val="22"/>
        </w:rPr>
        <w:t xml:space="preserve"> муниципальн</w:t>
      </w:r>
      <w:r>
        <w:rPr>
          <w:rFonts w:ascii="Times New Roman" w:hAnsi="Times New Roman"/>
          <w:sz w:val="22"/>
          <w:szCs w:val="22"/>
        </w:rPr>
        <w:t xml:space="preserve">ую </w:t>
      </w:r>
      <w:r w:rsidRPr="00295444">
        <w:rPr>
          <w:rFonts w:ascii="Times New Roman" w:hAnsi="Times New Roman"/>
          <w:sz w:val="22"/>
          <w:szCs w:val="22"/>
        </w:rPr>
        <w:t xml:space="preserve"> услуг</w:t>
      </w:r>
      <w:r>
        <w:rPr>
          <w:rFonts w:ascii="Times New Roman" w:hAnsi="Times New Roman"/>
          <w:sz w:val="22"/>
          <w:szCs w:val="22"/>
        </w:rPr>
        <w:t>у, а также их должностных лиц</w:t>
      </w:r>
    </w:p>
    <w:p w:rsidR="003360BD" w:rsidRPr="00295444" w:rsidRDefault="003360BD" w:rsidP="003360BD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3360BD" w:rsidRDefault="003360BD" w:rsidP="003360BD">
      <w:pPr>
        <w:jc w:val="both"/>
        <w:rPr>
          <w:sz w:val="22"/>
          <w:szCs w:val="22"/>
        </w:rPr>
      </w:pPr>
      <w:r>
        <w:rPr>
          <w:sz w:val="22"/>
          <w:szCs w:val="22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3360BD" w:rsidRPr="00CC7233" w:rsidRDefault="003360BD" w:rsidP="003360BD">
      <w:pPr>
        <w:jc w:val="both"/>
        <w:rPr>
          <w:sz w:val="22"/>
          <w:szCs w:val="22"/>
        </w:rPr>
      </w:pPr>
      <w:r>
        <w:rPr>
          <w:sz w:val="22"/>
          <w:szCs w:val="22"/>
        </w:rPr>
        <w:t>5.2. Досудебное (внесудебное) обжалование: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>Заявитель может обратиться с жалобой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C7233">
        <w:rPr>
          <w:rFonts w:ascii="Times New Roman" w:hAnsi="Times New Roman" w:cs="Times New Roman"/>
          <w:sz w:val="22"/>
          <w:szCs w:val="22"/>
        </w:rPr>
        <w:t xml:space="preserve"> в том числе в следующих случаях: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нарушение срока регистрации запроса заявителя о предоставлении   муниципальной услуги;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нарушение срока предоставления   муниципальной услуги;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 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  <w:r w:rsidRPr="00CC72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CC7233">
        <w:rPr>
          <w:rFonts w:ascii="Times New Roman" w:hAnsi="Times New Roman" w:cs="Times New Roman"/>
          <w:sz w:val="22"/>
          <w:szCs w:val="22"/>
        </w:rPr>
        <w:t>ребования к порядку подачи и рассмотрения жалобы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  <w:r w:rsidRPr="00CC7233">
        <w:rPr>
          <w:rFonts w:ascii="Times New Roman" w:hAnsi="Times New Roman" w:cs="Times New Roman"/>
          <w:sz w:val="22"/>
          <w:szCs w:val="22"/>
        </w:rPr>
        <w:t>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  <w:r w:rsidRPr="00CC7233">
        <w:rPr>
          <w:rFonts w:ascii="Times New Roman" w:hAnsi="Times New Roman" w:cs="Times New Roman"/>
          <w:sz w:val="22"/>
          <w:szCs w:val="22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C7233">
        <w:rPr>
          <w:rFonts w:ascii="Times New Roman" w:hAnsi="Times New Roman" w:cs="Times New Roman"/>
          <w:sz w:val="22"/>
          <w:szCs w:val="22"/>
        </w:rPr>
        <w:t>Интернет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C7233">
        <w:rPr>
          <w:rFonts w:ascii="Times New Roman" w:hAnsi="Times New Roman" w:cs="Times New Roman"/>
          <w:sz w:val="22"/>
          <w:szCs w:val="22"/>
        </w:rPr>
        <w:t>, официального сайта   органа, предоставляющего муниципальную услугу,   а также может быть принята при личном приеме заявителя.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CC7233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служащего, решения и действия (бездействие) которых обжалуются;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C7233">
        <w:rPr>
          <w:rFonts w:ascii="Times New Roman" w:hAnsi="Times New Roman" w:cs="Times New Roman"/>
          <w:sz w:val="22"/>
          <w:szCs w:val="22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C7233">
        <w:rPr>
          <w:rFonts w:ascii="Times New Roman" w:hAnsi="Times New Roman" w:cs="Times New Roman"/>
          <w:sz w:val="22"/>
          <w:szCs w:val="22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C7233">
        <w:rPr>
          <w:rFonts w:ascii="Times New Roman" w:hAnsi="Times New Roman" w:cs="Times New Roman"/>
          <w:sz w:val="22"/>
          <w:szCs w:val="22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lastRenderedPageBreak/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предоставляющего муниципальную услугу, либо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служащего;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либо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5.3.4.</w:t>
      </w:r>
      <w:r w:rsidRPr="00CC7233">
        <w:rPr>
          <w:rFonts w:ascii="Times New Roman" w:hAnsi="Times New Roman" w:cs="Times New Roman"/>
          <w:sz w:val="22"/>
          <w:szCs w:val="22"/>
        </w:rPr>
        <w:t xml:space="preserve">. Жалоба, поступившая в орган, предоставляющий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CC7233">
        <w:rPr>
          <w:rFonts w:ascii="Times New Roman" w:hAnsi="Times New Roman" w:cs="Times New Roman"/>
          <w:sz w:val="22"/>
          <w:szCs w:val="22"/>
        </w:rPr>
        <w:t xml:space="preserve"> таких исправлений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C7233">
        <w:rPr>
          <w:rFonts w:ascii="Times New Roman" w:hAnsi="Times New Roman" w:cs="Times New Roman"/>
          <w:sz w:val="22"/>
          <w:szCs w:val="22"/>
        </w:rPr>
        <w:t xml:space="preserve"> в течение пяти рабочих дней со дня ее регистрации.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5.5.4</w:t>
      </w:r>
      <w:r w:rsidRPr="00CC7233">
        <w:rPr>
          <w:rFonts w:ascii="Times New Roman" w:hAnsi="Times New Roman" w:cs="Times New Roman"/>
          <w:sz w:val="22"/>
          <w:szCs w:val="22"/>
        </w:rPr>
        <w:t xml:space="preserve">. По результатам рассмотрения жалобы орган,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предоставляющий муниципальную услугу, принимает одно из следующих решений:</w:t>
      </w:r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C7233">
        <w:rPr>
          <w:rFonts w:ascii="Times New Roman" w:hAnsi="Times New Roman" w:cs="Times New Roman"/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предоставляющим муниципальную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60BD" w:rsidRPr="00CC7233" w:rsidRDefault="003360BD" w:rsidP="003360B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3360BD" w:rsidRPr="00CC7233" w:rsidRDefault="003360BD" w:rsidP="003360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5.5.5</w:t>
      </w:r>
      <w:r w:rsidRPr="00CC7233">
        <w:rPr>
          <w:rFonts w:ascii="Times New Roman" w:hAnsi="Times New Roman" w:cs="Times New Roman"/>
          <w:sz w:val="22"/>
          <w:szCs w:val="22"/>
        </w:rPr>
        <w:t xml:space="preserve">. В случае установления в ходе или по результатам </w:t>
      </w:r>
      <w:proofErr w:type="gramStart"/>
      <w:r w:rsidRPr="00CC7233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CC7233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7" w:history="1">
        <w:r w:rsidRPr="00CC7233">
          <w:rPr>
            <w:rFonts w:ascii="Times New Roman" w:hAnsi="Times New Roman" w:cs="Times New Roman"/>
            <w:color w:val="0000FF"/>
            <w:sz w:val="22"/>
            <w:szCs w:val="22"/>
          </w:rPr>
          <w:t>частью 1</w:t>
        </w:r>
      </w:hyperlink>
      <w:r w:rsidRPr="00CC7233">
        <w:rPr>
          <w:rFonts w:ascii="Times New Roman" w:hAnsi="Times New Roman" w:cs="Times New Roman"/>
          <w:sz w:val="22"/>
          <w:szCs w:val="22"/>
        </w:rPr>
        <w:t xml:space="preserve"> настоящей статьи, незамедлительно направляет имеющиеся</w:t>
      </w:r>
      <w:r>
        <w:rPr>
          <w:rFonts w:ascii="Times New Roman" w:hAnsi="Times New Roman" w:cs="Times New Roman"/>
          <w:sz w:val="22"/>
          <w:szCs w:val="22"/>
        </w:rPr>
        <w:t xml:space="preserve"> материалы в органы прокуратуры.</w:t>
      </w:r>
    </w:p>
    <w:p w:rsidR="003360BD" w:rsidRPr="00207B3B" w:rsidRDefault="003360BD" w:rsidP="003360BD">
      <w:pPr>
        <w:ind w:firstLine="900"/>
        <w:jc w:val="both"/>
        <w:rPr>
          <w:b/>
          <w:sz w:val="22"/>
          <w:szCs w:val="22"/>
        </w:rPr>
      </w:pPr>
    </w:p>
    <w:p w:rsidR="003360BD" w:rsidRPr="00207B3B" w:rsidRDefault="003360BD" w:rsidP="003360BD">
      <w:pPr>
        <w:ind w:firstLine="900"/>
        <w:jc w:val="both"/>
        <w:rPr>
          <w:b/>
          <w:sz w:val="22"/>
          <w:szCs w:val="22"/>
        </w:rPr>
      </w:pPr>
    </w:p>
    <w:p w:rsidR="003360BD" w:rsidRDefault="003360BD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Default="00794C77" w:rsidP="003360BD">
      <w:pPr>
        <w:jc w:val="both"/>
        <w:rPr>
          <w:b/>
          <w:sz w:val="22"/>
          <w:szCs w:val="22"/>
        </w:rPr>
      </w:pPr>
    </w:p>
    <w:p w:rsidR="00794C77" w:rsidRPr="00207B3B" w:rsidRDefault="00794C77" w:rsidP="003360BD">
      <w:pPr>
        <w:jc w:val="both"/>
        <w:rPr>
          <w:b/>
          <w:sz w:val="22"/>
          <w:szCs w:val="22"/>
        </w:rPr>
      </w:pPr>
    </w:p>
    <w:p w:rsidR="003360BD" w:rsidRDefault="003360BD" w:rsidP="003360BD">
      <w:r>
        <w:rPr>
          <w:sz w:val="22"/>
          <w:szCs w:val="22"/>
        </w:rPr>
        <w:t xml:space="preserve"> </w:t>
      </w:r>
    </w:p>
    <w:p w:rsidR="003360BD" w:rsidRDefault="003360BD" w:rsidP="003360BD"/>
    <w:p w:rsidR="003360BD" w:rsidRDefault="003360BD" w:rsidP="003360BD">
      <w:pPr>
        <w:jc w:val="both"/>
      </w:pPr>
      <w:r>
        <w:t xml:space="preserve">                                                                                                                                      Приложение</w:t>
      </w:r>
    </w:p>
    <w:p w:rsidR="003360BD" w:rsidRDefault="003360BD" w:rsidP="003360BD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3360BD" w:rsidRDefault="003360BD" w:rsidP="003360BD">
      <w:pPr>
        <w:jc w:val="right"/>
      </w:pPr>
      <w:r>
        <w:t>предоставлению муниципальной услуги</w:t>
      </w:r>
    </w:p>
    <w:p w:rsidR="003360BD" w:rsidRDefault="003360BD" w:rsidP="003360BD">
      <w:pPr>
        <w:jc w:val="right"/>
      </w:pPr>
      <w:r>
        <w:t xml:space="preserve"> </w:t>
      </w:r>
    </w:p>
    <w:p w:rsidR="003360BD" w:rsidRDefault="003360BD" w:rsidP="003360BD">
      <w:pPr>
        <w:jc w:val="right"/>
      </w:pPr>
    </w:p>
    <w:p w:rsidR="003360BD" w:rsidRDefault="003360BD" w:rsidP="003360BD">
      <w:pPr>
        <w:jc w:val="right"/>
      </w:pPr>
    </w:p>
    <w:p w:rsidR="003360BD" w:rsidRDefault="003360BD" w:rsidP="003360BD">
      <w:pPr>
        <w:rPr>
          <w:sz w:val="28"/>
          <w:szCs w:val="28"/>
        </w:rPr>
      </w:pPr>
    </w:p>
    <w:p w:rsidR="003360BD" w:rsidRDefault="003360BD" w:rsidP="003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</w:t>
      </w:r>
    </w:p>
    <w:p w:rsidR="003360BD" w:rsidRDefault="003360BD" w:rsidP="003360BD">
      <w:pPr>
        <w:jc w:val="center"/>
        <w:rPr>
          <w:b/>
          <w:sz w:val="28"/>
          <w:szCs w:val="28"/>
        </w:rPr>
      </w:pPr>
      <w:r w:rsidRPr="007D2548">
        <w:rPr>
          <w:b/>
          <w:sz w:val="22"/>
          <w:szCs w:val="22"/>
        </w:rPr>
        <w:t>О порядке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>п</w:t>
      </w:r>
      <w:r w:rsidRPr="00F5763E">
        <w:rPr>
          <w:b/>
          <w:bCs/>
          <w:sz w:val="22"/>
          <w:szCs w:val="22"/>
        </w:rPr>
        <w:t>рисвоение (уточнени</w:t>
      </w:r>
      <w:r>
        <w:rPr>
          <w:b/>
          <w:bCs/>
          <w:sz w:val="22"/>
          <w:szCs w:val="22"/>
        </w:rPr>
        <w:t>я</w:t>
      </w:r>
      <w:r w:rsidRPr="00F5763E">
        <w:rPr>
          <w:b/>
          <w:bCs/>
          <w:sz w:val="22"/>
          <w:szCs w:val="22"/>
        </w:rPr>
        <w:t xml:space="preserve">) адресов объектам недвижимого имущества </w:t>
      </w:r>
      <w:r>
        <w:rPr>
          <w:b/>
          <w:bCs/>
          <w:sz w:val="22"/>
          <w:szCs w:val="22"/>
        </w:rPr>
        <w:t xml:space="preserve">  С</w:t>
      </w:r>
      <w:r w:rsidRPr="00F5763E">
        <w:rPr>
          <w:b/>
          <w:bCs/>
          <w:sz w:val="22"/>
          <w:szCs w:val="22"/>
        </w:rPr>
        <w:t>ельского поселения</w:t>
      </w:r>
      <w:r>
        <w:rPr>
          <w:b/>
          <w:sz w:val="28"/>
          <w:szCs w:val="28"/>
        </w:rPr>
        <w:t xml:space="preserve"> </w:t>
      </w:r>
    </w:p>
    <w:p w:rsidR="003360BD" w:rsidRDefault="003360BD" w:rsidP="003360BD">
      <w:pPr>
        <w:jc w:val="center"/>
      </w:pPr>
    </w:p>
    <w:p w:rsidR="003360BD" w:rsidRDefault="0027690B" w:rsidP="003360BD">
      <w:r w:rsidRPr="0027690B">
        <w:rPr>
          <w:sz w:val="28"/>
          <w:szCs w:val="28"/>
        </w:rPr>
      </w:r>
      <w:r w:rsidRPr="0027690B">
        <w:rPr>
          <w:sz w:val="28"/>
          <w:szCs w:val="28"/>
        </w:rPr>
        <w:pict>
          <v:group id="_x0000_s1038" editas="canvas" style="width:450pt;height:5in;mso-position-horizontal-relative:char;mso-position-vertical-relative:line" coordorigin="2281,3201" coordsize="7059,5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81;top:3201;width:7059;height:5574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0" type="#_x0000_t109" style="position:absolute;left:4116;top:3758;width:2965;height:558">
              <v:textbox style="mso-next-textbox:#_x0000_s1040">
                <w:txbxContent>
                  <w:p w:rsidR="003360BD" w:rsidRDefault="003360BD" w:rsidP="003360BD">
                    <w:pPr>
                      <w:jc w:val="both"/>
                    </w:pPr>
                    <w:r>
                      <w:t>Прием документов  и регистрация запроса (заявления)</w:t>
                    </w:r>
                  </w:p>
                </w:txbxContent>
              </v:textbox>
            </v:shape>
            <v:line id="_x0000_s1041" style="position:absolute" from="5669,4316" to="5670,4734">
              <v:stroke endarrow="block"/>
            </v:line>
            <v:rect id="_x0000_s1042" style="position:absolute;left:4258;top:4734;width:2824;height:836">
              <v:textbox style="mso-next-textbox:#_x0000_s1042">
                <w:txbxContent>
                  <w:p w:rsidR="003360BD" w:rsidRDefault="003360BD" w:rsidP="003360BD">
                    <w:pPr>
                      <w:jc w:val="both"/>
                    </w:pPr>
                    <w:r>
                      <w:t xml:space="preserve"> Рассмотрение документов для принятия решения о выдаче справки</w:t>
                    </w:r>
                  </w:p>
                  <w:p w:rsidR="003360BD" w:rsidRDefault="003360BD" w:rsidP="003360BD"/>
                </w:txbxContent>
              </v:textbox>
            </v:rect>
            <v:line id="_x0000_s1043" style="position:absolute" from="4399,5570" to="4400,6127">
              <v:stroke endarrow="block"/>
            </v:line>
            <v:line id="_x0000_s1044" style="position:absolute" from="6940,5570" to="6941,6127">
              <v:stroke endarrow="block"/>
            </v:line>
            <v:rect id="_x0000_s1045" style="position:absolute;left:2705;top:5988;width:2823;height:1254">
              <v:textbox style="mso-next-textbox:#_x0000_s1045">
                <w:txbxContent>
                  <w:p w:rsidR="003360BD" w:rsidRDefault="003360BD" w:rsidP="003360BD">
                    <w:pPr>
                      <w:jc w:val="both"/>
                      <w:rPr>
                        <w:sz w:val="22"/>
                      </w:rPr>
                    </w:pPr>
                    <w:r>
                      <w:t xml:space="preserve"> выдача заявителю постановления  Администрации о присвоении (уточнении)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адреса объекту недвижимости</w:t>
                    </w:r>
                  </w:p>
                  <w:p w:rsidR="003360BD" w:rsidRDefault="003360BD" w:rsidP="003360BD"/>
                </w:txbxContent>
              </v:textbox>
            </v:rect>
            <v:rect id="_x0000_s1046" style="position:absolute;left:6657;top:6127;width:2259;height:837">
              <v:textbox style="mso-next-textbox:#_x0000_s1046">
                <w:txbxContent>
                  <w:p w:rsidR="003360BD" w:rsidRDefault="003360BD" w:rsidP="003360BD">
                    <w:r>
                      <w:t>Отказ в предоставлении  муниципальной услуги</w:t>
                    </w:r>
                  </w:p>
                </w:txbxContent>
              </v:textbox>
            </v:rect>
            <v:line id="_x0000_s1047" style="position:absolute" from="4540,7242" to="5669,7800">
              <v:stroke endarrow="block"/>
            </v:line>
            <v:line id="_x0000_s1048" style="position:absolute;flip:x" from="6516,6964" to="7646,7800">
              <v:stroke endarrow="block"/>
            </v:line>
            <v:rect id="_x0000_s1049" style="position:absolute;left:5105;top:7800;width:1835;height:836">
              <v:textbox style="mso-next-textbox:#_x0000_s1049">
                <w:txbxContent>
                  <w:p w:rsidR="003360BD" w:rsidRDefault="003360BD" w:rsidP="003360BD">
                    <w:pPr>
                      <w:jc w:val="center"/>
                    </w:pPr>
                    <w:r>
                      <w:t>Получение конечного результата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60BD" w:rsidRDefault="003360BD" w:rsidP="003360BD">
      <w:pPr>
        <w:rPr>
          <w:sz w:val="22"/>
          <w:szCs w:val="22"/>
        </w:rPr>
      </w:pPr>
    </w:p>
    <w:p w:rsidR="003360BD" w:rsidRDefault="003360BD" w:rsidP="003360BD">
      <w:pPr>
        <w:jc w:val="right"/>
        <w:rPr>
          <w:sz w:val="22"/>
          <w:szCs w:val="22"/>
        </w:rPr>
      </w:pPr>
    </w:p>
    <w:p w:rsidR="008C6F86" w:rsidRPr="003360BD" w:rsidRDefault="008C6F86"/>
    <w:sectPr w:rsidR="008C6F86" w:rsidRPr="003360B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BD"/>
    <w:rsid w:val="00220CA2"/>
    <w:rsid w:val="00270F2E"/>
    <w:rsid w:val="00274F83"/>
    <w:rsid w:val="0027690B"/>
    <w:rsid w:val="003360BD"/>
    <w:rsid w:val="003B42E1"/>
    <w:rsid w:val="00493CA5"/>
    <w:rsid w:val="004B023F"/>
    <w:rsid w:val="004C446D"/>
    <w:rsid w:val="0055612B"/>
    <w:rsid w:val="00794C77"/>
    <w:rsid w:val="007B2293"/>
    <w:rsid w:val="007E3F39"/>
    <w:rsid w:val="007F51EC"/>
    <w:rsid w:val="008C6F86"/>
    <w:rsid w:val="009D6686"/>
    <w:rsid w:val="00CD3E70"/>
    <w:rsid w:val="00D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60BD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3360BD"/>
    <w:pPr>
      <w:widowControl w:val="0"/>
      <w:overflowPunct w:val="0"/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3360BD"/>
  </w:style>
  <w:style w:type="table" w:styleId="a3">
    <w:name w:val="Table Grid"/>
    <w:basedOn w:val="a1"/>
    <w:rsid w:val="003360B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360BD"/>
    <w:rPr>
      <w:sz w:val="24"/>
      <w:szCs w:val="24"/>
    </w:rPr>
  </w:style>
  <w:style w:type="paragraph" w:styleId="a5">
    <w:name w:val="Body Text"/>
    <w:basedOn w:val="a"/>
    <w:link w:val="a4"/>
    <w:rsid w:val="003360B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3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0B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qFormat/>
    <w:rsid w:val="003360BD"/>
    <w:rPr>
      <w:b/>
      <w:bCs/>
    </w:rPr>
  </w:style>
  <w:style w:type="paragraph" w:styleId="a7">
    <w:name w:val="Normal (Web)"/>
    <w:basedOn w:val="a"/>
    <w:rsid w:val="003360BD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basedOn w:val="a0"/>
    <w:link w:val="ConsPlusNormal"/>
    <w:locked/>
    <w:rsid w:val="003360B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">
    <w:name w:val="нум список 1"/>
    <w:basedOn w:val="a"/>
    <w:rsid w:val="003360BD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szCs w:val="20"/>
    </w:rPr>
  </w:style>
  <w:style w:type="character" w:customStyle="1" w:styleId="ConsPlusTitle0">
    <w:name w:val="ConsPlusTitle Знак"/>
    <w:link w:val="ConsPlusTitle"/>
    <w:locked/>
    <w:rsid w:val="003360BD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A15D9EC55A9A4788B1B3F72AFE8D1ABDC50E5E979EA5834913301BF6811148CE20DB51FC3S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9DB133F7579F683456DAD084EC7246203203FE04E6568D61F33B9575C5BE87C4AA2264W6V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2015-03-24T04:39:00Z</dcterms:created>
  <dcterms:modified xsi:type="dcterms:W3CDTF">2015-03-24T06:45:00Z</dcterms:modified>
</cp:coreProperties>
</file>